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B818" w14:textId="21D6F394" w:rsidR="000B66B3" w:rsidRPr="00F3165F" w:rsidRDefault="000B66B3" w:rsidP="000B66B3">
      <w:pPr>
        <w:pStyle w:val="Title"/>
        <w:rPr>
          <w:rFonts w:ascii="Arial Narrow" w:hAnsi="Arial Narrow" w:cstheme="minorHAnsi"/>
          <w:b/>
          <w:color w:val="1F3864" w:themeColor="accent1" w:themeShade="80"/>
          <w:sz w:val="70"/>
          <w:szCs w:val="70"/>
        </w:rPr>
      </w:pPr>
      <w:bookmarkStart w:id="0" w:name="_Hlk525056895"/>
      <w:bookmarkEnd w:id="0"/>
    </w:p>
    <w:p w14:paraId="5E442D2F" w14:textId="77777777" w:rsidR="000B66B3" w:rsidRPr="00F3165F" w:rsidRDefault="000B66B3" w:rsidP="000B66B3">
      <w:pPr>
        <w:pStyle w:val="Title"/>
        <w:jc w:val="center"/>
        <w:rPr>
          <w:rFonts w:ascii="Arial Narrow" w:hAnsi="Arial Narrow" w:cstheme="minorBidi"/>
          <w:b/>
          <w:bCs/>
          <w:color w:val="1F3864" w:themeColor="accent1" w:themeShade="80"/>
          <w:sz w:val="70"/>
          <w:szCs w:val="70"/>
        </w:rPr>
      </w:pPr>
    </w:p>
    <w:p w14:paraId="507811E3" w14:textId="77777777" w:rsidR="000B66B3" w:rsidRPr="00F3165F" w:rsidRDefault="000B66B3" w:rsidP="000B66B3">
      <w:pPr>
        <w:pStyle w:val="Title"/>
        <w:jc w:val="center"/>
        <w:rPr>
          <w:rFonts w:ascii="Arial Narrow" w:hAnsi="Arial Narrow" w:cstheme="minorBidi"/>
          <w:b/>
          <w:bCs/>
          <w:color w:val="1F3864" w:themeColor="accent1" w:themeShade="80"/>
          <w:sz w:val="70"/>
          <w:szCs w:val="70"/>
        </w:rPr>
      </w:pPr>
    </w:p>
    <w:p w14:paraId="6FF37042" w14:textId="77777777" w:rsidR="000B66B3" w:rsidRPr="00F3165F" w:rsidRDefault="000B66B3" w:rsidP="000B66B3">
      <w:pPr>
        <w:pStyle w:val="Title"/>
        <w:jc w:val="center"/>
        <w:rPr>
          <w:rFonts w:ascii="Arial Narrow" w:hAnsi="Arial Narrow" w:cs="Times New Roman"/>
          <w:noProof/>
          <w:color w:val="1F3864" w:themeColor="accent1" w:themeShade="80"/>
          <w:sz w:val="32"/>
          <w:szCs w:val="32"/>
        </w:rPr>
      </w:pPr>
    </w:p>
    <w:p w14:paraId="72BFF72D" w14:textId="78A2B84F" w:rsidR="000B66B3" w:rsidRPr="00F3165F" w:rsidRDefault="004B2F2F" w:rsidP="000B66B3">
      <w:pPr>
        <w:pStyle w:val="Title"/>
        <w:jc w:val="center"/>
        <w:rPr>
          <w:rFonts w:ascii="Arial Narrow" w:hAnsi="Arial Narrow" w:cstheme="minorBidi"/>
          <w:b/>
          <w:bCs/>
          <w:color w:val="1F3864" w:themeColor="accent1" w:themeShade="80"/>
          <w:sz w:val="70"/>
          <w:szCs w:val="70"/>
        </w:rPr>
      </w:pPr>
      <w:r w:rsidRPr="00F3165F">
        <w:rPr>
          <w:rFonts w:ascii="Arial Narrow" w:hAnsi="Arial Narrow"/>
          <w:noProof/>
          <w:color w:val="1F3864" w:themeColor="accent1" w:themeShade="80"/>
        </w:rPr>
        <w:drawing>
          <wp:inline distT="0" distB="0" distL="0" distR="0" wp14:anchorId="1585B486" wp14:editId="456B3C0A">
            <wp:extent cx="2124075" cy="9018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659" cy="90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4550" w14:textId="3CDA963F" w:rsidR="000B66B3" w:rsidRPr="00F3165F" w:rsidRDefault="000E2689" w:rsidP="000B66B3">
      <w:pPr>
        <w:pStyle w:val="Title"/>
        <w:jc w:val="center"/>
        <w:rPr>
          <w:rFonts w:ascii="Arial Narrow" w:hAnsi="Arial Narrow" w:cstheme="minorBidi"/>
          <w:b/>
          <w:bCs/>
          <w:color w:val="1F3864" w:themeColor="accent1" w:themeShade="80"/>
          <w:sz w:val="70"/>
          <w:szCs w:val="70"/>
        </w:rPr>
      </w:pPr>
      <w:r w:rsidRPr="00F3165F">
        <w:rPr>
          <w:rFonts w:ascii="Arial Narrow" w:hAnsi="Arial Narrow" w:cstheme="minorBidi"/>
          <w:b/>
          <w:bCs/>
          <w:color w:val="1F3864" w:themeColor="accent1" w:themeShade="80"/>
          <w:sz w:val="70"/>
          <w:szCs w:val="70"/>
        </w:rPr>
        <w:t xml:space="preserve">Guide for Selecting </w:t>
      </w:r>
      <w:r w:rsidRPr="00F3165F">
        <w:rPr>
          <w:rFonts w:ascii="Arial Narrow" w:hAnsi="Arial Narrow" w:cstheme="minorBidi"/>
          <w:b/>
          <w:bCs/>
          <w:color w:val="1F3864" w:themeColor="accent1" w:themeShade="80"/>
          <w:sz w:val="70"/>
          <w:szCs w:val="70"/>
        </w:rPr>
        <w:br/>
        <w:t xml:space="preserve">&amp; Recording Videos </w:t>
      </w:r>
    </w:p>
    <w:p w14:paraId="6EFCAF74" w14:textId="3C132940" w:rsidR="000B66B3" w:rsidRPr="00F3165F" w:rsidRDefault="000B66B3">
      <w:pPr>
        <w:rPr>
          <w:rFonts w:ascii="Arial Narrow" w:hAnsi="Arial Narrow" w:cstheme="majorHAnsi"/>
          <w:b/>
          <w:color w:val="1F3864" w:themeColor="accent1" w:themeShade="80"/>
          <w:sz w:val="40"/>
          <w:szCs w:val="40"/>
        </w:rPr>
      </w:pPr>
    </w:p>
    <w:p w14:paraId="46224109" w14:textId="35C17AAC" w:rsidR="000B66B3" w:rsidRPr="00F3165F" w:rsidRDefault="000B66B3">
      <w:pPr>
        <w:rPr>
          <w:rFonts w:ascii="Arial Narrow" w:hAnsi="Arial Narrow" w:cstheme="majorHAnsi"/>
          <w:b/>
          <w:color w:val="1F3864" w:themeColor="accent1" w:themeShade="80"/>
          <w:sz w:val="40"/>
          <w:szCs w:val="40"/>
        </w:rPr>
      </w:pPr>
    </w:p>
    <w:p w14:paraId="6337E4A7" w14:textId="2FC5C3B6" w:rsidR="000B66B3" w:rsidRPr="00F3165F" w:rsidRDefault="002D53B9">
      <w:pPr>
        <w:rPr>
          <w:rFonts w:ascii="Arial Narrow" w:hAnsi="Arial Narrow" w:cstheme="majorHAnsi"/>
          <w:b/>
          <w:color w:val="1F3864" w:themeColor="accent1" w:themeShade="80"/>
          <w:sz w:val="40"/>
          <w:szCs w:val="40"/>
        </w:rPr>
      </w:pPr>
      <w:r w:rsidRPr="00F3165F">
        <w:rPr>
          <w:rFonts w:ascii="Arial Narrow" w:hAnsi="Arial Narrow"/>
          <w:noProof/>
          <w:color w:val="1F3864" w:themeColor="accent1" w:themeShade="80"/>
        </w:rPr>
        <w:drawing>
          <wp:anchor distT="0" distB="0" distL="114300" distR="114300" simplePos="0" relativeHeight="251664384" behindDoc="0" locked="0" layoutInCell="1" allowOverlap="1" wp14:anchorId="09D5968D" wp14:editId="7A00E464">
            <wp:simplePos x="0" y="0"/>
            <wp:positionH relativeFrom="margin">
              <wp:posOffset>2601595</wp:posOffset>
            </wp:positionH>
            <wp:positionV relativeFrom="paragraph">
              <wp:posOffset>3775075</wp:posOffset>
            </wp:positionV>
            <wp:extent cx="1885365" cy="366636"/>
            <wp:effectExtent l="0" t="0" r="635" b="0"/>
            <wp:wrapNone/>
            <wp:docPr id="46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8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65" cy="3666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B66B3" w:rsidRPr="00F3165F">
        <w:rPr>
          <w:rFonts w:ascii="Arial Narrow" w:hAnsi="Arial Narrow" w:cstheme="majorHAnsi"/>
          <w:b/>
          <w:color w:val="1F3864" w:themeColor="accent1" w:themeShade="80"/>
          <w:sz w:val="40"/>
          <w:szCs w:val="40"/>
        </w:rPr>
        <w:br w:type="page"/>
      </w:r>
    </w:p>
    <w:p w14:paraId="2D4ACC3A" w14:textId="3287DAD8" w:rsidR="00D46F8E" w:rsidRPr="00F3165F" w:rsidRDefault="00D46F8E" w:rsidP="000B66B3">
      <w:pPr>
        <w:spacing w:line="240" w:lineRule="auto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lastRenderedPageBreak/>
        <w:t>1. Purpose</w:t>
      </w:r>
      <w:r w:rsidR="004B2F2F" w:rsidRPr="00F3165F">
        <w:rPr>
          <w:rStyle w:val="FootnoteReference"/>
          <w:rFonts w:ascii="Arial Narrow" w:hAnsi="Arial Narrow" w:cstheme="majorHAnsi"/>
          <w:color w:val="1F3864" w:themeColor="accent1" w:themeShade="80"/>
        </w:rPr>
        <w:footnoteReference w:id="1"/>
      </w:r>
    </w:p>
    <w:p w14:paraId="38F30F4F" w14:textId="1D13B014" w:rsidR="00C43175" w:rsidRPr="00F3165F" w:rsidRDefault="00D46F8E" w:rsidP="000B66B3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This document provides a brief overview of the protocol that 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>the videographer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, or person responsible for recording the classroom footage,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 xml:space="preserve"> should </w:t>
      </w:r>
      <w:r w:rsidRPr="00F3165F">
        <w:rPr>
          <w:rFonts w:ascii="Arial Narrow" w:hAnsi="Arial Narrow" w:cstheme="majorHAnsi"/>
          <w:color w:val="1F3864" w:themeColor="accent1" w:themeShade="80"/>
        </w:rPr>
        <w:t>follow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>.</w:t>
      </w:r>
    </w:p>
    <w:p w14:paraId="08B383BC" w14:textId="77777777" w:rsidR="00C43175" w:rsidRPr="00F3165F" w:rsidRDefault="00C43175" w:rsidP="000B66B3">
      <w:pPr>
        <w:spacing w:line="240" w:lineRule="auto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 xml:space="preserve">2. Required </w:t>
      </w:r>
      <w:r w:rsidRPr="00F3165F">
        <w:rPr>
          <w:rFonts w:ascii="Arial Narrow" w:hAnsi="Arial Narrow" w:cstheme="majorHAnsi"/>
          <w:b/>
          <w:color w:val="1F3864" w:themeColor="accent1" w:themeShade="80"/>
        </w:rPr>
        <w:t>Materials</w:t>
      </w:r>
    </w:p>
    <w:p w14:paraId="4FBF0959" w14:textId="77777777" w:rsidR="00C43175" w:rsidRPr="00F3165F" w:rsidRDefault="00C43175" w:rsidP="000B66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Video camera/iPhone (with ample storage)</w:t>
      </w:r>
    </w:p>
    <w:p w14:paraId="7908822A" w14:textId="77777777" w:rsidR="00C43175" w:rsidRPr="00F3165F" w:rsidRDefault="00C43175" w:rsidP="000B66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Rechargeable battery or power source</w:t>
      </w:r>
    </w:p>
    <w:p w14:paraId="1D3D6AB0" w14:textId="77777777" w:rsidR="00C43175" w:rsidRPr="00F3165F" w:rsidRDefault="00C43175" w:rsidP="000B66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Tripod</w:t>
      </w:r>
    </w:p>
    <w:p w14:paraId="0FBED4CE" w14:textId="554AC140" w:rsidR="0004181D" w:rsidRPr="00F3165F" w:rsidRDefault="003656CF" w:rsidP="000B66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Notebook to track teacher name, school name, grade, subject, and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 xml:space="preserve"> video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length</w:t>
      </w:r>
    </w:p>
    <w:p w14:paraId="7A37EBAA" w14:textId="0672A5CD" w:rsidR="0004181D" w:rsidRPr="00F3165F" w:rsidRDefault="004B2F2F" w:rsidP="000B66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Phone, watch, or stop</w:t>
      </w:r>
      <w:r w:rsidR="0004181D" w:rsidRPr="00F3165F">
        <w:rPr>
          <w:rFonts w:ascii="Arial Narrow" w:hAnsi="Arial Narrow" w:cstheme="majorHAnsi"/>
          <w:color w:val="1F3864" w:themeColor="accent1" w:themeShade="80"/>
        </w:rPr>
        <w:t xml:space="preserve">watch to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note the duration of the </w:t>
      </w:r>
      <w:r w:rsidR="00552940" w:rsidRPr="00F3165F">
        <w:rPr>
          <w:rFonts w:ascii="Arial Narrow" w:hAnsi="Arial Narrow" w:cstheme="majorHAnsi"/>
          <w:color w:val="1F3864" w:themeColor="accent1" w:themeShade="80"/>
        </w:rPr>
        <w:t>recording</w:t>
      </w:r>
    </w:p>
    <w:p w14:paraId="28AA9759" w14:textId="66002EE4" w:rsidR="002E0836" w:rsidRPr="00F3165F" w:rsidRDefault="00C43175" w:rsidP="000B66B3">
      <w:pPr>
        <w:spacing w:line="240" w:lineRule="auto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 xml:space="preserve">3. </w:t>
      </w:r>
      <w:r w:rsidR="002E0836"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>General Steps for Arriving at the School</w:t>
      </w:r>
    </w:p>
    <w:p w14:paraId="0861A53E" w14:textId="214B1DD9" w:rsidR="002E0836" w:rsidRPr="00F3165F" w:rsidRDefault="002E0836" w:rsidP="000B66B3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A day before the classroom observation is scheduled to take place, </w:t>
      </w:r>
      <w:r w:rsidR="003656CF" w:rsidRPr="00F3165F">
        <w:rPr>
          <w:rFonts w:ascii="Arial Narrow" w:hAnsi="Arial Narrow" w:cstheme="majorHAnsi"/>
          <w:color w:val="1F3864" w:themeColor="accent1" w:themeShade="80"/>
        </w:rPr>
        <w:t xml:space="preserve">the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team</w:t>
      </w:r>
      <w:r w:rsidR="003656CF" w:rsidRPr="00F3165F">
        <w:rPr>
          <w:rFonts w:ascii="Arial Narrow" w:hAnsi="Arial Narrow" w:cstheme="majorHAnsi"/>
          <w:color w:val="1F3864" w:themeColor="accent1" w:themeShade="80"/>
        </w:rPr>
        <w:t xml:space="preserve"> should </w:t>
      </w:r>
      <w:r w:rsidRPr="00F3165F">
        <w:rPr>
          <w:rFonts w:ascii="Arial Narrow" w:hAnsi="Arial Narrow" w:cstheme="majorHAnsi"/>
          <w:color w:val="1F3864" w:themeColor="accent1" w:themeShade="80"/>
        </w:rPr>
        <w:t>contact the school authorities to ensure the appropriate approvals have been processed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 xml:space="preserve"> and to remind </w:t>
      </w:r>
      <w:r w:rsidR="00A022D5" w:rsidRPr="00F3165F">
        <w:rPr>
          <w:rFonts w:ascii="Arial Narrow" w:hAnsi="Arial Narrow" w:cstheme="majorHAnsi"/>
          <w:color w:val="1F3864" w:themeColor="accent1" w:themeShade="80"/>
        </w:rPr>
        <w:t>the school authorities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 xml:space="preserve"> of the scheduled visit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. On the day of the observation,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 xml:space="preserve">the videographer should </w:t>
      </w:r>
      <w:r w:rsidRPr="00F3165F">
        <w:rPr>
          <w:rFonts w:ascii="Arial Narrow" w:hAnsi="Arial Narrow" w:cstheme="majorHAnsi"/>
          <w:color w:val="1F3864" w:themeColor="accent1" w:themeShade="80"/>
        </w:rPr>
        <w:t>arrive at least one</w:t>
      </w:r>
      <w:r w:rsidR="00C734C8" w:rsidRPr="00F3165F">
        <w:rPr>
          <w:rFonts w:ascii="Arial Narrow" w:hAnsi="Arial Narrow" w:cstheme="majorHAnsi"/>
          <w:color w:val="1F3864" w:themeColor="accent1" w:themeShade="80"/>
        </w:rPr>
        <w:t xml:space="preserve"> hour before class begins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. When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s/he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arrive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s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,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 xml:space="preserve">they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check-in with the school officials and ask which classrooms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they will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be </w:t>
      </w:r>
      <w:r w:rsidR="0004181D" w:rsidRPr="00F3165F">
        <w:rPr>
          <w:rFonts w:ascii="Arial Narrow" w:hAnsi="Arial Narrow" w:cstheme="majorHAnsi"/>
          <w:color w:val="1F3864" w:themeColor="accent1" w:themeShade="80"/>
        </w:rPr>
        <w:t>recording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  <w:r w:rsidR="008634E6" w:rsidRPr="00F3165F">
        <w:rPr>
          <w:rFonts w:ascii="Arial Narrow" w:hAnsi="Arial Narrow" w:cstheme="majorHAnsi"/>
          <w:color w:val="1F3864" w:themeColor="accent1" w:themeShade="80"/>
        </w:rPr>
        <w:t>S/he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should </w:t>
      </w:r>
      <w:r w:rsidRPr="00F3165F">
        <w:rPr>
          <w:rFonts w:ascii="Arial Narrow" w:hAnsi="Arial Narrow" w:cstheme="majorHAnsi"/>
          <w:color w:val="1F3864" w:themeColor="accent1" w:themeShade="80"/>
          <w:u w:val="single"/>
        </w:rPr>
        <w:t>never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go directly to the teacher's classroom without first checking in </w:t>
      </w:r>
      <w:r w:rsidR="00C734C8" w:rsidRPr="00F3165F">
        <w:rPr>
          <w:rFonts w:ascii="Arial Narrow" w:hAnsi="Arial Narrow" w:cstheme="majorHAnsi"/>
          <w:color w:val="1F3864" w:themeColor="accent1" w:themeShade="80"/>
        </w:rPr>
        <w:t>at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the </w:t>
      </w:r>
      <w:proofErr w:type="gramStart"/>
      <w:r w:rsidRPr="00F3165F">
        <w:rPr>
          <w:rFonts w:ascii="Arial Narrow" w:hAnsi="Arial Narrow" w:cstheme="majorHAnsi"/>
          <w:color w:val="1F3864" w:themeColor="accent1" w:themeShade="80"/>
        </w:rPr>
        <w:t>main office</w:t>
      </w:r>
      <w:proofErr w:type="gramEnd"/>
      <w:r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</w:p>
    <w:p w14:paraId="5DEDE9E3" w14:textId="0B6D1007" w:rsidR="002E0836" w:rsidRPr="00F3165F" w:rsidRDefault="002E0836" w:rsidP="000B66B3">
      <w:pPr>
        <w:spacing w:line="240" w:lineRule="auto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 xml:space="preserve">4. Classroom </w:t>
      </w:r>
      <w:r w:rsidR="0004181D"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 xml:space="preserve">Recording </w:t>
      </w:r>
      <w:r w:rsidR="00343F5B"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>Protocol</w:t>
      </w:r>
    </w:p>
    <w:p w14:paraId="5163A7EB" w14:textId="31EF5C6A" w:rsidR="00552940" w:rsidRPr="00F3165F" w:rsidRDefault="275EB181" w:rsidP="00A022D5">
      <w:pPr>
        <w:spacing w:line="240" w:lineRule="auto"/>
        <w:ind w:left="270"/>
        <w:jc w:val="both"/>
        <w:rPr>
          <w:rFonts w:ascii="Arial Narrow" w:hAnsi="Arial Narrow" w:cstheme="majorBidi"/>
          <w:color w:val="1F3864" w:themeColor="accent1" w:themeShade="80"/>
        </w:rPr>
      </w:pPr>
      <w:r w:rsidRPr="00F3165F">
        <w:rPr>
          <w:rFonts w:ascii="Arial Narrow" w:hAnsi="Arial Narrow" w:cstheme="majorBidi"/>
          <w:color w:val="1F3864" w:themeColor="accent1" w:themeShade="80"/>
        </w:rPr>
        <w:t xml:space="preserve">It is important </w:t>
      </w:r>
      <w:r w:rsidR="00C01F9F" w:rsidRPr="00F3165F">
        <w:rPr>
          <w:rFonts w:ascii="Arial Narrow" w:hAnsi="Arial Narrow" w:cstheme="majorBidi"/>
          <w:color w:val="1F3864" w:themeColor="accent1" w:themeShade="80"/>
        </w:rPr>
        <w:t xml:space="preserve">that </w:t>
      </w:r>
      <w:r w:rsidRPr="00F3165F">
        <w:rPr>
          <w:rFonts w:ascii="Arial Narrow" w:hAnsi="Arial Narrow" w:cstheme="majorBidi"/>
          <w:color w:val="1F3864" w:themeColor="accent1" w:themeShade="80"/>
        </w:rPr>
        <w:t xml:space="preserve">videographers introduce themselves to the teacher before the formal instruction begins so that s/he has a general sense of the </w:t>
      </w:r>
      <w:r w:rsidR="00C01F9F" w:rsidRPr="00F3165F">
        <w:rPr>
          <w:rFonts w:ascii="Arial Narrow" w:hAnsi="Arial Narrow" w:cstheme="majorBidi"/>
          <w:color w:val="1F3864" w:themeColor="accent1" w:themeShade="80"/>
        </w:rPr>
        <w:t>purpose of the observation</w:t>
      </w:r>
      <w:r w:rsidRPr="00F3165F">
        <w:rPr>
          <w:rFonts w:ascii="Arial Narrow" w:hAnsi="Arial Narrow" w:cstheme="majorBidi"/>
          <w:color w:val="1F3864" w:themeColor="accent1" w:themeShade="80"/>
        </w:rPr>
        <w:t xml:space="preserve">. It is recommended the videographer briefly explain that the video recording will </w:t>
      </w:r>
      <w:r w:rsidR="00A022D5" w:rsidRPr="00F3165F">
        <w:rPr>
          <w:rFonts w:ascii="Arial Narrow" w:hAnsi="Arial Narrow" w:cstheme="majorBidi"/>
          <w:color w:val="1F3864" w:themeColor="accent1" w:themeShade="80"/>
        </w:rPr>
        <w:t xml:space="preserve">remain confidential and will </w:t>
      </w:r>
      <w:r w:rsidRPr="00F3165F">
        <w:rPr>
          <w:rFonts w:ascii="Arial Narrow" w:hAnsi="Arial Narrow" w:cstheme="majorBidi"/>
          <w:color w:val="1F3864" w:themeColor="accent1" w:themeShade="80"/>
          <w:u w:val="single"/>
        </w:rPr>
        <w:t>not</w:t>
      </w:r>
      <w:r w:rsidRPr="00F3165F">
        <w:rPr>
          <w:rFonts w:ascii="Arial Narrow" w:hAnsi="Arial Narrow" w:cstheme="majorBidi"/>
          <w:color w:val="1F3864" w:themeColor="accent1" w:themeShade="80"/>
        </w:rPr>
        <w:t xml:space="preserve"> be used for evaluative purposes, but for a study of teacher practices </w:t>
      </w:r>
      <w:r w:rsidR="00552940" w:rsidRPr="00F3165F">
        <w:rPr>
          <w:rFonts w:ascii="Arial Narrow" w:hAnsi="Arial Narrow" w:cstheme="majorBidi"/>
          <w:color w:val="1F3864" w:themeColor="accent1" w:themeShade="80"/>
        </w:rPr>
        <w:t xml:space="preserve">and for training purposes </w:t>
      </w:r>
      <w:r w:rsidRPr="00F3165F">
        <w:rPr>
          <w:rFonts w:ascii="Arial Narrow" w:hAnsi="Arial Narrow" w:cstheme="majorBidi"/>
          <w:color w:val="1F3864" w:themeColor="accent1" w:themeShade="80"/>
        </w:rPr>
        <w:t xml:space="preserve">in the given country. </w:t>
      </w:r>
      <w:r w:rsidR="00A022D5" w:rsidRPr="00F3165F">
        <w:rPr>
          <w:rFonts w:ascii="Arial Narrow" w:hAnsi="Arial Narrow" w:cstheme="majorBidi"/>
          <w:color w:val="1F3864" w:themeColor="accent1" w:themeShade="80"/>
        </w:rPr>
        <w:t xml:space="preserve">To make the class as natural as possible, the videographer should not be introduced to the students, and his/her presence should be as inconspicuous as possible. Videographers should not intervene in the class in any way. </w:t>
      </w:r>
      <w:r w:rsidR="00F624F5" w:rsidRPr="00F3165F">
        <w:rPr>
          <w:rFonts w:ascii="Arial Narrow" w:hAnsi="Arial Narrow" w:cstheme="majorHAnsi"/>
          <w:color w:val="1F3864" w:themeColor="accent1" w:themeShade="80"/>
        </w:rPr>
        <w:t>Before recording, the</w:t>
      </w:r>
      <w:r w:rsidR="00A022D5" w:rsidRPr="00F3165F">
        <w:rPr>
          <w:rFonts w:ascii="Arial Narrow" w:hAnsi="Arial Narrow" w:cstheme="majorHAnsi"/>
          <w:color w:val="1F3864" w:themeColor="accent1" w:themeShade="80"/>
        </w:rPr>
        <w:t xml:space="preserve"> videographer must present the Recording Authorization Form for the teacher to sign. </w:t>
      </w:r>
    </w:p>
    <w:p w14:paraId="1051B6A2" w14:textId="3BB8FD15" w:rsidR="00B34CD5" w:rsidRPr="00F3165F" w:rsidRDefault="6F5C7475" w:rsidP="000B66B3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Here is a sample introduction text that can be used to explain the purpose of the visit</w:t>
      </w:r>
      <w:r w:rsidR="00A022D5" w:rsidRPr="00F3165F">
        <w:rPr>
          <w:rFonts w:ascii="Arial Narrow" w:hAnsi="Arial Narrow" w:cstheme="majorHAnsi"/>
          <w:color w:val="1F3864" w:themeColor="accent1" w:themeShade="80"/>
        </w:rPr>
        <w:t xml:space="preserve"> as the teacher is provided with the Recording Authorization Form</w:t>
      </w:r>
      <w:r w:rsidR="00F624F5" w:rsidRPr="00F3165F">
        <w:rPr>
          <w:rFonts w:ascii="Arial Narrow" w:hAnsi="Arial Narrow" w:cstheme="majorHAnsi"/>
          <w:color w:val="1F3864" w:themeColor="accent1" w:themeShade="80"/>
        </w:rPr>
        <w:t>:</w:t>
      </w:r>
    </w:p>
    <w:p w14:paraId="7971EAE7" w14:textId="0F161AFC" w:rsidR="004B2F2F" w:rsidRPr="00F3165F" w:rsidRDefault="00B34CD5" w:rsidP="004B2F2F">
      <w:pPr>
        <w:spacing w:line="240" w:lineRule="auto"/>
        <w:ind w:left="720"/>
        <w:jc w:val="both"/>
        <w:rPr>
          <w:rFonts w:ascii="Arial Narrow" w:hAnsi="Arial Narrow" w:cstheme="majorHAnsi"/>
          <w:i/>
          <w:color w:val="1F3864" w:themeColor="accent1" w:themeShade="80"/>
        </w:rPr>
      </w:pPr>
      <w:r w:rsidRPr="00F3165F">
        <w:rPr>
          <w:rFonts w:ascii="Arial Narrow" w:hAnsi="Arial Narrow" w:cstheme="majorHAnsi"/>
          <w:i/>
          <w:color w:val="1F3864" w:themeColor="accent1" w:themeShade="80"/>
        </w:rPr>
        <w:t>“Good morning</w:t>
      </w:r>
      <w:r w:rsidR="00D8734F" w:rsidRPr="00F3165F">
        <w:rPr>
          <w:rFonts w:ascii="Arial Narrow" w:hAnsi="Arial Narrow" w:cstheme="majorHAnsi"/>
          <w:i/>
          <w:color w:val="1F3864" w:themeColor="accent1" w:themeShade="80"/>
        </w:rPr>
        <w:t>/afternoon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>, [</w:t>
      </w:r>
      <w:r w:rsidRPr="00F3165F">
        <w:rPr>
          <w:rFonts w:ascii="Arial Narrow" w:hAnsi="Arial Narrow" w:cstheme="majorHAnsi"/>
          <w:i/>
          <w:color w:val="1F3864" w:themeColor="accent1" w:themeShade="80"/>
          <w:highlight w:val="yellow"/>
        </w:rPr>
        <w:t>Mr</w:t>
      </w:r>
      <w:r w:rsidR="00C44F76" w:rsidRPr="00F3165F">
        <w:rPr>
          <w:rFonts w:ascii="Arial Narrow" w:hAnsi="Arial Narrow" w:cstheme="majorHAnsi"/>
          <w:i/>
          <w:color w:val="1F3864" w:themeColor="accent1" w:themeShade="80"/>
          <w:highlight w:val="yellow"/>
        </w:rPr>
        <w:t>.</w:t>
      </w:r>
      <w:r w:rsidRPr="00F3165F">
        <w:rPr>
          <w:rFonts w:ascii="Arial Narrow" w:hAnsi="Arial Narrow" w:cstheme="majorHAnsi"/>
          <w:i/>
          <w:color w:val="1F3864" w:themeColor="accent1" w:themeShade="80"/>
          <w:highlight w:val="yellow"/>
        </w:rPr>
        <w:t>/Ms. XXX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], </w:t>
      </w:r>
      <w:r w:rsidR="00D8734F" w:rsidRPr="00F3165F">
        <w:rPr>
          <w:rFonts w:ascii="Arial Narrow" w:hAnsi="Arial Narrow" w:cstheme="majorHAnsi"/>
          <w:i/>
          <w:color w:val="1F3864" w:themeColor="accent1" w:themeShade="80"/>
        </w:rPr>
        <w:t>I work for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 </w:t>
      </w:r>
      <w:r w:rsidR="00D8734F" w:rsidRPr="00F3165F">
        <w:rPr>
          <w:rFonts w:ascii="Arial Narrow" w:hAnsi="Arial Narrow" w:cstheme="majorHAnsi"/>
          <w:i/>
          <w:color w:val="1F3864" w:themeColor="accent1" w:themeShade="80"/>
        </w:rPr>
        <w:t>[</w:t>
      </w:r>
      <w:r w:rsidR="00D8734F" w:rsidRPr="00F3165F">
        <w:rPr>
          <w:rFonts w:ascii="Arial Narrow" w:hAnsi="Arial Narrow" w:cstheme="majorHAnsi"/>
          <w:i/>
          <w:color w:val="1F3864" w:themeColor="accent1" w:themeShade="80"/>
          <w:highlight w:val="yellow"/>
        </w:rPr>
        <w:t>affiliate organization</w:t>
      </w:r>
      <w:r w:rsidR="00D8734F" w:rsidRPr="00F3165F">
        <w:rPr>
          <w:rFonts w:ascii="Arial Narrow" w:hAnsi="Arial Narrow" w:cstheme="majorHAnsi"/>
          <w:i/>
          <w:color w:val="1F3864" w:themeColor="accent1" w:themeShade="80"/>
        </w:rPr>
        <w:t>]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. Your </w:t>
      </w:r>
      <w:r w:rsidR="00C44F76" w:rsidRPr="00F3165F">
        <w:rPr>
          <w:rFonts w:ascii="Arial Narrow" w:hAnsi="Arial Narrow" w:cstheme="majorHAnsi"/>
          <w:i/>
          <w:color w:val="1F3864" w:themeColor="accent1" w:themeShade="80"/>
        </w:rPr>
        <w:t>classroom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 has </w:t>
      </w:r>
      <w:r w:rsidR="00C44F76" w:rsidRPr="00F3165F">
        <w:rPr>
          <w:rFonts w:ascii="Arial Narrow" w:hAnsi="Arial Narrow" w:cstheme="majorHAnsi"/>
          <w:i/>
          <w:color w:val="1F3864" w:themeColor="accent1" w:themeShade="80"/>
        </w:rPr>
        <w:t>randomly been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 selected </w:t>
      </w:r>
      <w:r w:rsidR="00552940" w:rsidRPr="00F3165F">
        <w:rPr>
          <w:rFonts w:ascii="Arial Narrow" w:hAnsi="Arial Narrow" w:cstheme="majorHAnsi"/>
          <w:i/>
          <w:color w:val="1F3864" w:themeColor="accent1" w:themeShade="80"/>
        </w:rPr>
        <w:t>to be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 </w:t>
      </w:r>
      <w:r w:rsidR="00552940" w:rsidRPr="00F3165F">
        <w:rPr>
          <w:rFonts w:ascii="Arial Narrow" w:hAnsi="Arial Narrow" w:cstheme="majorHAnsi"/>
          <w:i/>
          <w:color w:val="1F3864" w:themeColor="accent1" w:themeShade="80"/>
        </w:rPr>
        <w:t>recorded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 xml:space="preserve">. </w:t>
      </w:r>
      <w:r w:rsidR="00552940" w:rsidRPr="00F3165F">
        <w:rPr>
          <w:rStyle w:val="normaltextrun"/>
          <w:rFonts w:ascii="Arial Narrow" w:hAnsi="Arial Narrow"/>
          <w:i/>
          <w:color w:val="1F3864" w:themeColor="accent1" w:themeShade="80"/>
          <w:shd w:val="clear" w:color="auto" w:fill="FFFFFF"/>
        </w:rPr>
        <w:t>We are requesting consent to record your lesson and use this video as part of a classroom observation training. The recordings will </w:t>
      </w:r>
      <w:r w:rsidR="00552940" w:rsidRPr="00F3165F">
        <w:rPr>
          <w:rStyle w:val="normaltextrun"/>
          <w:rFonts w:ascii="Arial Narrow" w:hAnsi="Arial Narrow"/>
          <w:b/>
          <w:bCs/>
          <w:i/>
          <w:color w:val="1F3864" w:themeColor="accent1" w:themeShade="80"/>
          <w:u w:val="single"/>
          <w:shd w:val="clear" w:color="auto" w:fill="FFFFFF"/>
        </w:rPr>
        <w:t>not</w:t>
      </w:r>
      <w:r w:rsidR="00C734C8" w:rsidRPr="00F3165F">
        <w:rPr>
          <w:rStyle w:val="normaltextrun"/>
          <w:rFonts w:ascii="Arial Narrow" w:hAnsi="Arial Narrow"/>
          <w:i/>
          <w:color w:val="1F3864" w:themeColor="accent1" w:themeShade="80"/>
          <w:shd w:val="clear" w:color="auto" w:fill="FFFFFF"/>
        </w:rPr>
        <w:t> be used for evaluative</w:t>
      </w:r>
      <w:r w:rsidR="00552940" w:rsidRPr="00F3165F">
        <w:rPr>
          <w:rStyle w:val="normaltextrun"/>
          <w:rFonts w:ascii="Arial Narrow" w:hAnsi="Arial Narrow"/>
          <w:i/>
          <w:color w:val="1F3864" w:themeColor="accent1" w:themeShade="80"/>
          <w:shd w:val="clear" w:color="auto" w:fill="FFFFFF"/>
        </w:rPr>
        <w:t xml:space="preserve"> purposes, but rather as examples during a classroom observation training.</w:t>
      </w:r>
      <w:r w:rsidR="00F624F5" w:rsidRPr="00F3165F">
        <w:rPr>
          <w:rStyle w:val="normaltextrun"/>
          <w:rFonts w:ascii="Arial Narrow" w:hAnsi="Arial Narrow"/>
          <w:i/>
          <w:color w:val="1F3864" w:themeColor="accent1" w:themeShade="80"/>
          <w:shd w:val="clear" w:color="auto" w:fill="FFFFFF"/>
        </w:rPr>
        <w:t xml:space="preserve"> These recordings are crucial to the success of the study</w:t>
      </w:r>
      <w:r w:rsidR="00552940" w:rsidRPr="00F3165F">
        <w:rPr>
          <w:rStyle w:val="normaltextrun"/>
          <w:rFonts w:ascii="Arial Narrow" w:hAnsi="Arial Narrow"/>
          <w:i/>
          <w:color w:val="1F3864" w:themeColor="accent1" w:themeShade="80"/>
          <w:shd w:val="clear" w:color="auto" w:fill="FFFFFF"/>
        </w:rPr>
        <w:t>. </w:t>
      </w:r>
      <w:r w:rsidR="00552940" w:rsidRPr="00F3165F">
        <w:rPr>
          <w:rFonts w:ascii="Arial Narrow" w:hAnsi="Arial Narrow" w:cstheme="majorHAnsi"/>
          <w:i/>
          <w:color w:val="1F3864" w:themeColor="accent1" w:themeShade="80"/>
        </w:rPr>
        <w:t xml:space="preserve">Please 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>proceed with y</w:t>
      </w:r>
      <w:r w:rsidR="00373E04" w:rsidRPr="00F3165F">
        <w:rPr>
          <w:rFonts w:ascii="Arial Narrow" w:hAnsi="Arial Narrow" w:cstheme="majorHAnsi"/>
          <w:i/>
          <w:color w:val="1F3864" w:themeColor="accent1" w:themeShade="80"/>
        </w:rPr>
        <w:t>our lesson as you normally would</w:t>
      </w:r>
      <w:r w:rsidRPr="00F3165F">
        <w:rPr>
          <w:rFonts w:ascii="Arial Narrow" w:hAnsi="Arial Narrow" w:cstheme="majorHAnsi"/>
          <w:i/>
          <w:color w:val="1F3864" w:themeColor="accent1" w:themeShade="80"/>
        </w:rPr>
        <w:t>.</w:t>
      </w:r>
      <w:r w:rsidR="00C44F76" w:rsidRPr="00F3165F">
        <w:rPr>
          <w:rFonts w:ascii="Arial Narrow" w:hAnsi="Arial Narrow" w:cstheme="majorHAnsi"/>
          <w:i/>
          <w:color w:val="1F3864" w:themeColor="accent1" w:themeShade="80"/>
        </w:rPr>
        <w:t>”</w:t>
      </w:r>
    </w:p>
    <w:p w14:paraId="4C878583" w14:textId="7F0CC148" w:rsidR="00275A0B" w:rsidRPr="00F3165F" w:rsidRDefault="00275A0B" w:rsidP="000B66B3">
      <w:pPr>
        <w:spacing w:line="240" w:lineRule="auto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 xml:space="preserve">5. </w:t>
      </w:r>
      <w:r w:rsidR="00343F5B"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>Recording</w:t>
      </w:r>
      <w:r w:rsidR="002C6260"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 xml:space="preserve"> Lessons</w:t>
      </w:r>
    </w:p>
    <w:p w14:paraId="6C1D21EC" w14:textId="12EC2AA2" w:rsidR="007A3101" w:rsidRPr="00F3165F" w:rsidRDefault="00343F5B" w:rsidP="000B66B3">
      <w:pPr>
        <w:spacing w:line="240" w:lineRule="auto"/>
        <w:ind w:left="270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5.1 Choose </w:t>
      </w:r>
      <w:r w:rsidR="007A3101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the Schools/Teachers to Record</w:t>
      </w:r>
    </w:p>
    <w:p w14:paraId="1F88530D" w14:textId="38B119D2" w:rsidR="007A3101" w:rsidRPr="00F3165F" w:rsidRDefault="00474AF7" w:rsidP="000B66B3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At least a week should be devoted to sourcing the videos, as a </w:t>
      </w:r>
      <w:r w:rsidRPr="00F3165F">
        <w:rPr>
          <w:rFonts w:ascii="Arial Narrow" w:hAnsi="Arial Narrow" w:cstheme="majorHAnsi"/>
          <w:color w:val="1F3864" w:themeColor="accent1" w:themeShade="80"/>
          <w:u w:val="single"/>
        </w:rPr>
        <w:t>minimum of 15 full-length lessons (60 minutes)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will be needed for the training/reliability materials. As the videos are being sourced, i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>t’s crucial to ensure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 xml:space="preserve">the </w:t>
      </w:r>
      <w:r w:rsidR="00A022D5" w:rsidRPr="00F3165F">
        <w:rPr>
          <w:rFonts w:ascii="Arial Narrow" w:hAnsi="Arial Narrow" w:cstheme="majorHAnsi"/>
          <w:color w:val="1F3864" w:themeColor="accent1" w:themeShade="80"/>
        </w:rPr>
        <w:t>recorded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 xml:space="preserve"> schools/teachers </w:t>
      </w:r>
      <w:r w:rsidR="00A022D5" w:rsidRPr="00F3165F">
        <w:rPr>
          <w:rFonts w:ascii="Arial Narrow" w:hAnsi="Arial Narrow" w:cstheme="majorHAnsi"/>
          <w:color w:val="1F3864" w:themeColor="accent1" w:themeShade="80"/>
        </w:rPr>
        <w:t xml:space="preserve">reflect 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 xml:space="preserve">of the diversity </w:t>
      </w:r>
      <w:r w:rsidRPr="00F3165F">
        <w:rPr>
          <w:rFonts w:ascii="Arial Narrow" w:hAnsi="Arial Narrow" w:cstheme="majorHAnsi"/>
          <w:color w:val="1F3864" w:themeColor="accent1" w:themeShade="80"/>
        </w:rPr>
        <w:t>of the sample. C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>lassrooms with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 different teachers, 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 xml:space="preserve">from different 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schools, 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 xml:space="preserve">and 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 xml:space="preserve">with diverse 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 xml:space="preserve">student populations </w:t>
      </w:r>
      <w:r w:rsidR="00C216A3" w:rsidRPr="00F3165F">
        <w:rPr>
          <w:rFonts w:ascii="Arial Narrow" w:hAnsi="Arial Narrow" w:cstheme="majorHAnsi"/>
          <w:color w:val="1F3864" w:themeColor="accent1" w:themeShade="80"/>
        </w:rPr>
        <w:t>(s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ocioeconomic, </w:t>
      </w:r>
      <w:r w:rsidR="00C216A3" w:rsidRPr="00F3165F">
        <w:rPr>
          <w:rFonts w:ascii="Arial Narrow" w:hAnsi="Arial Narrow" w:cstheme="majorHAnsi"/>
          <w:color w:val="1F3864" w:themeColor="accent1" w:themeShade="80"/>
        </w:rPr>
        <w:t>proportion of girls to boys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>, etc.)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should be prioritized</w:t>
      </w:r>
      <w:r w:rsidR="00EF7866"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</w:p>
    <w:p w14:paraId="299DD697" w14:textId="16967698" w:rsidR="002C6260" w:rsidRPr="00F3165F" w:rsidRDefault="007A3101" w:rsidP="000B66B3">
      <w:pPr>
        <w:spacing w:line="240" w:lineRule="auto"/>
        <w:ind w:left="270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5.2</w:t>
      </w:r>
      <w:r w:rsidR="00343F5B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 Videotape</w:t>
      </w:r>
      <w:r w:rsidR="00D87105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 in Real-T</w:t>
      </w:r>
      <w:r w:rsidR="002C6260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ime</w:t>
      </w:r>
    </w:p>
    <w:p w14:paraId="0466A4F6" w14:textId="42FDB620" w:rsidR="00E25727" w:rsidRPr="00F3165F" w:rsidRDefault="0050168B" w:rsidP="003858F3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It is importan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 xml:space="preserve">t to record the sampled teachers for at least 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>1.5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 xml:space="preserve"> hour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>s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 xml:space="preserve"> (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 xml:space="preserve">or 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>the equivalent of two full lessons). The first 15 minutes of this footage should be disregarded to ameliorate potential Hawthorne Effects.</w:t>
      </w:r>
      <w:r w:rsidR="00D02BE4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>The camera should be turned on at the beginning of lesson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 xml:space="preserve"> 1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 and not turned off until lesson 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>2 has concluded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>It is important that the recording not be altered or interrupted, as to capture the nature of the lesson as accurately as possible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.</w:t>
      </w:r>
      <w:r w:rsidR="005E01AE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As such, be sure</w:t>
      </w:r>
      <w:r w:rsidR="0004181D" w:rsidRPr="00F3165F">
        <w:rPr>
          <w:rFonts w:ascii="Arial Narrow" w:hAnsi="Arial Narrow" w:cstheme="majorHAnsi"/>
          <w:color w:val="1F3864" w:themeColor="accent1" w:themeShade="80"/>
        </w:rPr>
        <w:t xml:space="preserve"> to record in a continuous stream and </w:t>
      </w:r>
      <w:r w:rsidR="0004181D" w:rsidRPr="00F3165F">
        <w:rPr>
          <w:rFonts w:ascii="Arial Narrow" w:hAnsi="Arial Narrow" w:cstheme="majorHAnsi"/>
          <w:color w:val="1F3864" w:themeColor="accent1" w:themeShade="80"/>
          <w:u w:val="single"/>
        </w:rPr>
        <w:t>do not pause the recording</w:t>
      </w:r>
      <w:r w:rsidR="0004181D"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Begin</w:t>
      </w:r>
      <w:r w:rsidR="00E25727" w:rsidRPr="00F3165F">
        <w:rPr>
          <w:rFonts w:ascii="Arial Narrow" w:hAnsi="Arial Narrow" w:cstheme="majorHAnsi"/>
          <w:color w:val="1F3864" w:themeColor="accent1" w:themeShade="80"/>
        </w:rPr>
        <w:t xml:space="preserve"> the recording by 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pointing to</w:t>
      </w:r>
      <w:r w:rsidR="00E25727" w:rsidRPr="00F3165F">
        <w:rPr>
          <w:rFonts w:ascii="Arial Narrow" w:hAnsi="Arial Narrow" w:cstheme="majorHAnsi"/>
          <w:color w:val="1F3864" w:themeColor="accent1" w:themeShade="80"/>
        </w:rPr>
        <w:t xml:space="preserve"> a 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notepad</w:t>
      </w:r>
      <w:r w:rsidR="00E25727" w:rsidRPr="00F3165F">
        <w:rPr>
          <w:rFonts w:ascii="Arial Narrow" w:hAnsi="Arial Narrow" w:cstheme="majorHAnsi"/>
          <w:color w:val="1F3864" w:themeColor="accent1" w:themeShade="80"/>
        </w:rPr>
        <w:t xml:space="preserve"> with the date, time, grade level, name of school, and name of teacher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 xml:space="preserve"> written down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The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E25727" w:rsidRPr="00F3165F">
        <w:rPr>
          <w:rFonts w:ascii="Arial Narrow" w:hAnsi="Arial Narrow" w:cstheme="majorHAnsi"/>
          <w:color w:val="1F3864" w:themeColor="accent1" w:themeShade="80"/>
        </w:rPr>
        <w:t>videographer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should be</w:t>
      </w:r>
      <w:r w:rsidR="007A3101" w:rsidRPr="00F3165F">
        <w:rPr>
          <w:rFonts w:ascii="Arial Narrow" w:hAnsi="Arial Narrow" w:cstheme="majorHAnsi"/>
          <w:color w:val="1F3864" w:themeColor="accent1" w:themeShade="80"/>
        </w:rPr>
        <w:t xml:space="preserve"> pres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 xml:space="preserve">ent throughout the duration of the 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>lesson and should not leave the camera unattended</w:t>
      </w:r>
      <w:r w:rsidR="003858F3" w:rsidRPr="00F3165F">
        <w:rPr>
          <w:rFonts w:ascii="Arial Narrow" w:hAnsi="Arial Narrow" w:cstheme="majorHAnsi"/>
          <w:color w:val="1F3864" w:themeColor="accent1" w:themeShade="80"/>
        </w:rPr>
        <w:t>.</w:t>
      </w:r>
      <w:r w:rsidR="00E25727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</w:p>
    <w:p w14:paraId="24080FF0" w14:textId="4B890BFB" w:rsidR="002C6260" w:rsidRPr="00F3165F" w:rsidRDefault="007A3101" w:rsidP="000B66B3">
      <w:pPr>
        <w:spacing w:line="240" w:lineRule="auto"/>
        <w:ind w:left="270"/>
        <w:jc w:val="both"/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5.3</w:t>
      </w:r>
      <w:r w:rsidR="002C6260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 Camera Placement</w:t>
      </w:r>
    </w:p>
    <w:p w14:paraId="34AA2F5D" w14:textId="0917A98A" w:rsidR="002C6260" w:rsidRPr="00F3165F" w:rsidRDefault="003858F3" w:rsidP="000B66B3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lastRenderedPageBreak/>
        <w:t>If possible, the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E25727" w:rsidRPr="00F3165F">
        <w:rPr>
          <w:rFonts w:ascii="Arial Narrow" w:hAnsi="Arial Narrow" w:cstheme="majorHAnsi"/>
          <w:color w:val="1F3864" w:themeColor="accent1" w:themeShade="80"/>
        </w:rPr>
        <w:t>videographer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 should position the video camera with the windows 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>behind it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, thereby avoiding backlight problems, and near the 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 xml:space="preserve">corner at the 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back of the classroom to provide a general 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 xml:space="preserve">view 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>of the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Pr="00F3165F">
        <w:rPr>
          <w:rFonts w:ascii="Arial Narrow" w:hAnsi="Arial Narrow" w:cstheme="majorHAnsi"/>
          <w:color w:val="1F3864" w:themeColor="accent1" w:themeShade="80"/>
        </w:rPr>
        <w:t>entire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 classroom</w:t>
      </w:r>
      <w:r w:rsidR="00C01F9F" w:rsidRPr="00F3165F">
        <w:rPr>
          <w:rFonts w:ascii="Arial Narrow" w:hAnsi="Arial Narrow" w:cstheme="majorHAnsi"/>
          <w:color w:val="1F3864" w:themeColor="accent1" w:themeShade="80"/>
        </w:rPr>
        <w:t xml:space="preserve"> and to get a side and back view of the students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 xml:space="preserve">Positioning the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camera too close to the front of the room results in oblique angles that make it difficult to see what the teacher is doing, how 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>s/he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interacts with students, and 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 xml:space="preserve">what is written on the </w:t>
      </w:r>
      <w:r w:rsidRPr="00F3165F">
        <w:rPr>
          <w:rFonts w:ascii="Arial Narrow" w:hAnsi="Arial Narrow" w:cstheme="majorHAnsi"/>
          <w:color w:val="1F3864" w:themeColor="accent1" w:themeShade="80"/>
        </w:rPr>
        <w:t>board.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The camera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should be positioned on a tripod and should 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not move during the lesson. The camera should be 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>positioned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>to record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what the teacher writes on the chalkboard, the actions of the teacher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, and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the actions of as </w:t>
      </w:r>
      <w:r w:rsidR="002C6260" w:rsidRPr="00F3165F">
        <w:rPr>
          <w:rFonts w:ascii="Arial Narrow" w:hAnsi="Arial Narrow" w:cstheme="majorHAnsi"/>
          <w:color w:val="1F3864" w:themeColor="accent1" w:themeShade="80"/>
        </w:rPr>
        <w:t xml:space="preserve">many of the students as possible. 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It’s recommended 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 xml:space="preserve">the 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quality of the recording </w:t>
      </w:r>
      <w:r w:rsidR="00474AF7" w:rsidRPr="00F3165F">
        <w:rPr>
          <w:rFonts w:ascii="Arial Narrow" w:hAnsi="Arial Narrow" w:cstheme="majorHAnsi"/>
          <w:color w:val="1F3864" w:themeColor="accent1" w:themeShade="80"/>
        </w:rPr>
        <w:t xml:space="preserve">be tested for 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>sound a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 xml:space="preserve">nd image 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before 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>the actual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 recording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 xml:space="preserve"> 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 xml:space="preserve">begins 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 xml:space="preserve">(see </w:t>
      </w:r>
      <w:r w:rsidR="004B2F2F" w:rsidRPr="00F3165F">
        <w:rPr>
          <w:rFonts w:ascii="Arial Narrow" w:hAnsi="Arial Narrow" w:cstheme="majorHAnsi"/>
          <w:b/>
          <w:i/>
          <w:color w:val="1F3864" w:themeColor="accent1" w:themeShade="80"/>
        </w:rPr>
        <w:t>Annex 1</w:t>
      </w:r>
      <w:r w:rsidR="004B2F2F" w:rsidRPr="00F3165F">
        <w:rPr>
          <w:rFonts w:ascii="Arial Narrow" w:hAnsi="Arial Narrow" w:cstheme="majorHAnsi"/>
          <w:color w:val="1F3864" w:themeColor="accent1" w:themeShade="80"/>
        </w:rPr>
        <w:t>)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>.</w:t>
      </w:r>
    </w:p>
    <w:p w14:paraId="7544E7BE" w14:textId="77777777" w:rsidR="00856ED0" w:rsidRPr="00F3165F" w:rsidRDefault="00856ED0" w:rsidP="000B66B3">
      <w:pPr>
        <w:spacing w:line="240" w:lineRule="auto"/>
        <w:jc w:val="both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t>6. General Guidelines</w:t>
      </w:r>
    </w:p>
    <w:p w14:paraId="781B8D15" w14:textId="01285893" w:rsidR="00856ED0" w:rsidRPr="00F3165F" w:rsidRDefault="00343F5B" w:rsidP="000B66B3">
      <w:pPr>
        <w:spacing w:line="240" w:lineRule="auto"/>
        <w:ind w:left="270"/>
        <w:jc w:val="both"/>
        <w:outlineLvl w:val="0"/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6.1 During C</w:t>
      </w:r>
      <w:r w:rsidR="00856ED0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lass</w:t>
      </w:r>
      <w:r w:rsidR="00F95C32" w:rsidRPr="00F3165F">
        <w:rPr>
          <w:rFonts w:ascii="Arial Narrow" w:hAnsi="Arial Narrow" w:cstheme="majorHAnsi"/>
          <w:i/>
          <w:color w:val="1F3864" w:themeColor="accent1" w:themeShade="80"/>
          <w:sz w:val="24"/>
          <w:szCs w:val="24"/>
        </w:rPr>
        <w:t>, the videographer should:</w:t>
      </w:r>
    </w:p>
    <w:p w14:paraId="7C8DC539" w14:textId="60133400" w:rsidR="00F95C32" w:rsidRPr="00F3165F" w:rsidRDefault="0079027F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Sit toward the back of the classroom to get a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 xml:space="preserve"> view of the entire classroom.</w:t>
      </w:r>
    </w:p>
    <w:p w14:paraId="0A490541" w14:textId="78C7E4F8" w:rsidR="0079027F" w:rsidRPr="00F3165F" w:rsidRDefault="00F95C32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E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 xml:space="preserve">nsure </w:t>
      </w:r>
      <w:r w:rsidRPr="00F3165F">
        <w:rPr>
          <w:rFonts w:ascii="Arial Narrow" w:hAnsi="Arial Narrow" w:cstheme="majorHAnsi"/>
          <w:color w:val="1F3864" w:themeColor="accent1" w:themeShade="80"/>
        </w:rPr>
        <w:t>his/her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 xml:space="preserve"> presence does not hinder the students’ view of the classroom. </w:t>
      </w:r>
    </w:p>
    <w:p w14:paraId="21FC2BA4" w14:textId="781CAF68" w:rsidR="00856ED0" w:rsidRPr="00F3165F" w:rsidRDefault="00856ED0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Keep 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>his/her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personal belongings (backpack, purse, books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>)</w:t>
      </w:r>
      <w:r w:rsidR="00343F5B" w:rsidRPr="00F3165F">
        <w:rPr>
          <w:rFonts w:ascii="Arial Narrow" w:hAnsi="Arial Narrow" w:cstheme="majorHAnsi"/>
          <w:color w:val="1F3864" w:themeColor="accent1" w:themeShade="80"/>
        </w:rPr>
        <w:t xml:space="preserve"> out of 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 xml:space="preserve">sight and only </w:t>
      </w:r>
      <w:r w:rsidRPr="00F3165F">
        <w:rPr>
          <w:rFonts w:ascii="Arial Narrow" w:hAnsi="Arial Narrow" w:cstheme="majorHAnsi"/>
          <w:color w:val="1F3864" w:themeColor="accent1" w:themeShade="80"/>
        </w:rPr>
        <w:t>take</w:t>
      </w:r>
      <w:r w:rsidR="004A6B07" w:rsidRPr="00F3165F">
        <w:rPr>
          <w:rFonts w:ascii="Arial Narrow" w:hAnsi="Arial Narrow" w:cstheme="majorHAnsi"/>
          <w:color w:val="1F3864" w:themeColor="accent1" w:themeShade="80"/>
        </w:rPr>
        <w:t xml:space="preserve"> out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the materials needed for the recording.</w:t>
      </w:r>
    </w:p>
    <w:p w14:paraId="5FBA19FF" w14:textId="2C78057E" w:rsidR="0079027F" w:rsidRPr="00F3165F" w:rsidRDefault="009A3B66" w:rsidP="0079027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N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>ot text or use cellphone during the lesson (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>cellphones should be put on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 xml:space="preserve"> Airplane mode </w:t>
      </w:r>
      <w:r w:rsidR="00F95C32" w:rsidRPr="00F3165F">
        <w:rPr>
          <w:rFonts w:ascii="Arial Narrow" w:hAnsi="Arial Narrow" w:cstheme="majorHAnsi"/>
          <w:color w:val="1F3864" w:themeColor="accent1" w:themeShade="80"/>
        </w:rPr>
        <w:t xml:space="preserve">during the 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>recording).</w:t>
      </w:r>
    </w:p>
    <w:p w14:paraId="16EB7CE4" w14:textId="1DB5BEB3" w:rsidR="00856ED0" w:rsidRPr="00F3165F" w:rsidRDefault="00F95C32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Not engage with students in any </w:t>
      </w:r>
      <w:r w:rsidR="00343F5B" w:rsidRPr="00F3165F">
        <w:rPr>
          <w:rFonts w:ascii="Arial Narrow" w:hAnsi="Arial Narrow" w:cstheme="majorHAnsi"/>
          <w:color w:val="1F3864" w:themeColor="accent1" w:themeShade="80"/>
        </w:rPr>
        <w:t xml:space="preserve">way;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use nonverbal cues to redirect them from conversation when possible. </w:t>
      </w:r>
    </w:p>
    <w:p w14:paraId="70473F87" w14:textId="7FA2592F" w:rsidR="00856ED0" w:rsidRPr="00F3165F" w:rsidRDefault="00F95C32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Not disturb the class in any way, i.e. do not wave to students, take photos with the teacher, speak loudly to another videographer, text, </w:t>
      </w:r>
      <w:r w:rsidR="00343F5B" w:rsidRPr="00F3165F">
        <w:rPr>
          <w:rFonts w:ascii="Arial Narrow" w:hAnsi="Arial Narrow" w:cstheme="majorHAnsi"/>
          <w:color w:val="1F3864" w:themeColor="accent1" w:themeShade="80"/>
        </w:rPr>
        <w:t>make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phone calls, etc. </w:t>
      </w:r>
    </w:p>
    <w:p w14:paraId="22CC41BB" w14:textId="11B4E3D6" w:rsidR="00856ED0" w:rsidRPr="00F3165F" w:rsidRDefault="00343F5B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Avoid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 making the teacher and student</w:t>
      </w:r>
      <w:r w:rsidRPr="00F3165F">
        <w:rPr>
          <w:rFonts w:ascii="Arial Narrow" w:hAnsi="Arial Narrow" w:cstheme="majorHAnsi"/>
          <w:color w:val="1F3864" w:themeColor="accent1" w:themeShade="80"/>
        </w:rPr>
        <w:t>s feel uncomfortable with verbal remarks or nonverbal cues.</w:t>
      </w:r>
    </w:p>
    <w:p w14:paraId="0B83FD11" w14:textId="33F1D8B4" w:rsidR="00856ED0" w:rsidRPr="00F3165F" w:rsidRDefault="00856ED0" w:rsidP="000B66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Constantly </w:t>
      </w:r>
      <w:r w:rsidR="00343F5B" w:rsidRPr="00F3165F">
        <w:rPr>
          <w:rFonts w:ascii="Arial Narrow" w:hAnsi="Arial Narrow" w:cstheme="majorHAnsi"/>
          <w:color w:val="1F3864" w:themeColor="accent1" w:themeShade="80"/>
        </w:rPr>
        <w:t>ensure the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video camera is recording properly.  </w:t>
      </w:r>
    </w:p>
    <w:p w14:paraId="3B5F0A4A" w14:textId="7A91A116" w:rsidR="00856ED0" w:rsidRPr="00F3165F" w:rsidRDefault="00856ED0" w:rsidP="000B66B3">
      <w:pPr>
        <w:spacing w:line="240" w:lineRule="auto"/>
        <w:ind w:left="270"/>
        <w:jc w:val="both"/>
        <w:outlineLvl w:val="0"/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6.2 After </w:t>
      </w:r>
      <w:r w:rsidR="00343F5B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C</w:t>
      </w: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lass</w:t>
      </w:r>
      <w:r w:rsidR="00343F5B" w:rsidRPr="00F3165F">
        <w:rPr>
          <w:rFonts w:ascii="Arial Narrow" w:hAnsi="Arial Narrow" w:cstheme="majorHAnsi"/>
          <w:i/>
          <w:color w:val="1F3864" w:themeColor="accent1" w:themeShade="80"/>
          <w:sz w:val="24"/>
          <w:szCs w:val="24"/>
        </w:rPr>
        <w:t>, the videographer should:</w:t>
      </w:r>
    </w:p>
    <w:p w14:paraId="391DC121" w14:textId="32341DFA" w:rsidR="00856ED0" w:rsidRPr="00F3165F" w:rsidRDefault="00856ED0" w:rsidP="003858F3">
      <w:pPr>
        <w:pStyle w:val="ListParagraph"/>
        <w:numPr>
          <w:ilvl w:val="0"/>
          <w:numId w:val="3"/>
        </w:numPr>
        <w:spacing w:line="240" w:lineRule="auto"/>
        <w:ind w:left="99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Thank the teacher for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 xml:space="preserve">allowing him/her 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>to conduct the recording.</w:t>
      </w:r>
    </w:p>
    <w:p w14:paraId="10D5F96F" w14:textId="65603EA8" w:rsidR="00856ED0" w:rsidRPr="00F3165F" w:rsidRDefault="00C01F9F" w:rsidP="003858F3">
      <w:pPr>
        <w:pStyle w:val="ListParagraph"/>
        <w:numPr>
          <w:ilvl w:val="0"/>
          <w:numId w:val="3"/>
        </w:numPr>
        <w:spacing w:line="240" w:lineRule="auto"/>
        <w:ind w:left="99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Reassure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 the teacher that </w:t>
      </w:r>
      <w:r w:rsidR="00343F5B" w:rsidRPr="00F3165F">
        <w:rPr>
          <w:rFonts w:ascii="Arial Narrow" w:hAnsi="Arial Narrow" w:cstheme="majorHAnsi"/>
          <w:color w:val="1F3864" w:themeColor="accent1" w:themeShade="80"/>
        </w:rPr>
        <w:t>the recording is</w:t>
      </w:r>
      <w:r w:rsidR="00856ED0" w:rsidRPr="00F3165F">
        <w:rPr>
          <w:rFonts w:ascii="Arial Narrow" w:hAnsi="Arial Narrow" w:cstheme="majorHAnsi"/>
          <w:color w:val="1F3864" w:themeColor="accent1" w:themeShade="80"/>
        </w:rPr>
        <w:t xml:space="preserve"> confidential and will not be used for evaluative purposes.</w:t>
      </w:r>
    </w:p>
    <w:p w14:paraId="2A9F7278" w14:textId="386CAD58" w:rsidR="004A6B07" w:rsidRPr="00F3165F" w:rsidRDefault="009A3B66" w:rsidP="003858F3">
      <w:pPr>
        <w:pStyle w:val="ListParagraph"/>
        <w:numPr>
          <w:ilvl w:val="0"/>
          <w:numId w:val="3"/>
        </w:numPr>
        <w:spacing w:line="240" w:lineRule="auto"/>
        <w:ind w:left="99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>N</w:t>
      </w:r>
      <w:r w:rsidR="004A6B07" w:rsidRPr="00F3165F">
        <w:rPr>
          <w:rFonts w:ascii="Arial Narrow" w:hAnsi="Arial Narrow" w:cstheme="majorHAnsi"/>
          <w:color w:val="1F3864" w:themeColor="accent1" w:themeShade="80"/>
        </w:rPr>
        <w:t>ot comment on the classroom activ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>ities or the students’ behavior to anyone.</w:t>
      </w:r>
    </w:p>
    <w:p w14:paraId="74E3D6B1" w14:textId="0529E61B" w:rsidR="00856ED0" w:rsidRPr="00F3165F" w:rsidRDefault="00343F5B" w:rsidP="00E25727">
      <w:pPr>
        <w:spacing w:line="240" w:lineRule="auto"/>
        <w:ind w:left="270"/>
        <w:outlineLvl w:val="0"/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6.3 Organize</w:t>
      </w:r>
      <w:r w:rsidR="00856ED0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 the Files</w:t>
      </w:r>
    </w:p>
    <w:p w14:paraId="5AE51CAD" w14:textId="10739F11" w:rsidR="00A7100A" w:rsidRPr="00F3165F" w:rsidRDefault="00856ED0" w:rsidP="00A7100A">
      <w:pPr>
        <w:spacing w:line="240" w:lineRule="auto"/>
        <w:ind w:left="270"/>
        <w:jc w:val="both"/>
        <w:rPr>
          <w:rFonts w:ascii="Arial Narrow" w:hAnsi="Arial Narrow" w:cstheme="majorHAnsi"/>
          <w:color w:val="1F3864" w:themeColor="accent1" w:themeShade="80"/>
        </w:rPr>
      </w:pPr>
      <w:r w:rsidRPr="00F3165F">
        <w:rPr>
          <w:rFonts w:ascii="Arial Narrow" w:hAnsi="Arial Narrow" w:cstheme="majorHAnsi"/>
          <w:color w:val="1F3864" w:themeColor="accent1" w:themeShade="80"/>
        </w:rPr>
        <w:t xml:space="preserve">Save the files with a name that can easily identify the </w:t>
      </w:r>
      <w:r w:rsidR="00C216A3" w:rsidRPr="00F3165F">
        <w:rPr>
          <w:rFonts w:ascii="Arial Narrow" w:hAnsi="Arial Narrow" w:cstheme="majorHAnsi"/>
          <w:color w:val="1F3864" w:themeColor="accent1" w:themeShade="80"/>
        </w:rPr>
        <w:t xml:space="preserve">teacher, 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school, grade level, and subject matter. If </w:t>
      </w:r>
      <w:r w:rsidR="0079027F" w:rsidRPr="00F3165F">
        <w:rPr>
          <w:rFonts w:ascii="Arial Narrow" w:hAnsi="Arial Narrow" w:cstheme="majorHAnsi"/>
          <w:color w:val="1F3864" w:themeColor="accent1" w:themeShade="80"/>
        </w:rPr>
        <w:t>there are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multiple videos with the same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>teachers or subjects</w:t>
      </w:r>
      <w:r w:rsidRPr="00F3165F">
        <w:rPr>
          <w:rFonts w:ascii="Arial Narrow" w:hAnsi="Arial Narrow" w:cstheme="majorHAnsi"/>
          <w:color w:val="1F3864" w:themeColor="accent1" w:themeShade="80"/>
        </w:rPr>
        <w:t>, differentiate the names by using the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 xml:space="preserve"> date and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time of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>the recording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. Save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 xml:space="preserve">the </w:t>
      </w:r>
      <w:r w:rsidR="00F624F5" w:rsidRPr="00F3165F">
        <w:rPr>
          <w:rFonts w:ascii="Arial Narrow" w:hAnsi="Arial Narrow" w:cstheme="majorHAnsi"/>
          <w:color w:val="1F3864" w:themeColor="accent1" w:themeShade="80"/>
        </w:rPr>
        <w:t>file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 and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>prepare a spreadsheet that includes the video file name, c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lassrooms observed, date, subject, grade, teacher,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 xml:space="preserve">and </w:t>
      </w:r>
      <w:r w:rsidRPr="00F3165F">
        <w:rPr>
          <w:rFonts w:ascii="Arial Narrow" w:hAnsi="Arial Narrow" w:cstheme="majorHAnsi"/>
          <w:color w:val="1F3864" w:themeColor="accent1" w:themeShade="80"/>
        </w:rPr>
        <w:t>school</w:t>
      </w:r>
      <w:r w:rsidR="00F624F5" w:rsidRPr="00F3165F">
        <w:rPr>
          <w:rFonts w:ascii="Arial Narrow" w:hAnsi="Arial Narrow" w:cstheme="majorHAnsi"/>
          <w:color w:val="1F3864" w:themeColor="accent1" w:themeShade="80"/>
        </w:rPr>
        <w:t xml:space="preserve"> (see </w:t>
      </w:r>
      <w:r w:rsidR="00F624F5" w:rsidRPr="00F3165F">
        <w:rPr>
          <w:rFonts w:ascii="Arial Narrow" w:hAnsi="Arial Narrow" w:cstheme="majorHAnsi"/>
          <w:b/>
          <w:color w:val="1F3864" w:themeColor="accent1" w:themeShade="80"/>
        </w:rPr>
        <w:t>Annex 2</w:t>
      </w:r>
      <w:r w:rsidR="00F624F5" w:rsidRPr="00F3165F">
        <w:rPr>
          <w:rFonts w:ascii="Arial Narrow" w:hAnsi="Arial Narrow" w:cstheme="majorHAnsi"/>
          <w:color w:val="1F3864" w:themeColor="accent1" w:themeShade="80"/>
        </w:rPr>
        <w:t>)</w:t>
      </w:r>
      <w:r w:rsidRPr="00F3165F">
        <w:rPr>
          <w:rFonts w:ascii="Arial Narrow" w:hAnsi="Arial Narrow" w:cstheme="majorHAnsi"/>
          <w:color w:val="1F3864" w:themeColor="accent1" w:themeShade="80"/>
        </w:rPr>
        <w:t xml:space="preserve">. </w:t>
      </w:r>
    </w:p>
    <w:p w14:paraId="23DC3CD5" w14:textId="60CBA08B" w:rsidR="00A7100A" w:rsidRPr="00F3165F" w:rsidRDefault="00343F5B" w:rsidP="0079027F">
      <w:pPr>
        <w:spacing w:line="240" w:lineRule="auto"/>
        <w:ind w:left="270"/>
        <w:jc w:val="both"/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 xml:space="preserve">6.4 Send </w:t>
      </w:r>
      <w:r w:rsidR="00A7100A" w:rsidRPr="00F3165F">
        <w:rPr>
          <w:rFonts w:ascii="Arial Narrow" w:hAnsi="Arial Narrow" w:cstheme="majorHAnsi"/>
          <w:b/>
          <w:i/>
          <w:color w:val="1F3864" w:themeColor="accent1" w:themeShade="80"/>
          <w:sz w:val="24"/>
          <w:szCs w:val="24"/>
        </w:rPr>
        <w:t>Files</w:t>
      </w:r>
    </w:p>
    <w:p w14:paraId="78D9521E" w14:textId="0D710FE8" w:rsidR="00A7100A" w:rsidRPr="00F3165F" w:rsidRDefault="00A7100A" w:rsidP="0079027F">
      <w:pPr>
        <w:spacing w:line="240" w:lineRule="auto"/>
        <w:ind w:left="270"/>
        <w:jc w:val="both"/>
        <w:rPr>
          <w:rFonts w:ascii="Arial Narrow" w:hAnsi="Arial Narrow" w:cstheme="majorHAnsi"/>
          <w:b/>
          <w:i/>
          <w:color w:val="1F3864" w:themeColor="accent1" w:themeShade="80"/>
        </w:rPr>
      </w:pPr>
      <w:r w:rsidRPr="00F3165F">
        <w:rPr>
          <w:rFonts w:ascii="Arial Narrow" w:hAnsi="Arial Narrow"/>
          <w:color w:val="1F3864" w:themeColor="accent1" w:themeShade="80"/>
        </w:rPr>
        <w:t xml:space="preserve">All video files and </w:t>
      </w:r>
      <w:r w:rsidR="009A3B66" w:rsidRPr="00F3165F">
        <w:rPr>
          <w:rFonts w:ascii="Arial Narrow" w:hAnsi="Arial Narrow" w:cstheme="majorHAnsi"/>
          <w:color w:val="1F3864" w:themeColor="accent1" w:themeShade="80"/>
        </w:rPr>
        <w:t>Recording Authorization Forms</w:t>
      </w:r>
      <w:r w:rsidR="009A3B66" w:rsidRPr="00F3165F">
        <w:rPr>
          <w:rFonts w:ascii="Arial Narrow" w:hAnsi="Arial Narrow"/>
          <w:color w:val="1F3864" w:themeColor="accent1" w:themeShade="80"/>
        </w:rPr>
        <w:t xml:space="preserve"> </w:t>
      </w:r>
      <w:r w:rsidRPr="00F3165F">
        <w:rPr>
          <w:rFonts w:ascii="Arial Narrow" w:hAnsi="Arial Narrow"/>
          <w:color w:val="1F3864" w:themeColor="accent1" w:themeShade="80"/>
        </w:rPr>
        <w:t xml:space="preserve">should be sent to the </w:t>
      </w:r>
      <w:r w:rsidRPr="00F3165F">
        <w:rPr>
          <w:rFonts w:ascii="Arial Narrow" w:hAnsi="Arial Narrow"/>
          <w:i/>
          <w:color w:val="1F3864" w:themeColor="accent1" w:themeShade="80"/>
        </w:rPr>
        <w:t>Teach</w:t>
      </w:r>
      <w:r w:rsidRPr="00F3165F">
        <w:rPr>
          <w:rFonts w:ascii="Arial Narrow" w:hAnsi="Arial Narrow"/>
          <w:color w:val="1F3864" w:themeColor="accent1" w:themeShade="80"/>
        </w:rPr>
        <w:t xml:space="preserve"> team: </w:t>
      </w:r>
      <w:hyperlink r:id="rId10" w:history="1">
        <w:r w:rsidRPr="00F3165F">
          <w:rPr>
            <w:rStyle w:val="Hyperlink"/>
            <w:rFonts w:ascii="Arial Narrow" w:hAnsi="Arial Narrow"/>
            <w:b/>
            <w:color w:val="1F3864" w:themeColor="accent1" w:themeShade="80"/>
          </w:rPr>
          <w:t>teach@worldbank.org</w:t>
        </w:r>
      </w:hyperlink>
      <w:r w:rsidRPr="00F3165F">
        <w:rPr>
          <w:rFonts w:ascii="Arial Narrow" w:hAnsi="Arial Narrow"/>
          <w:b/>
          <w:color w:val="1F3864" w:themeColor="accent1" w:themeShade="80"/>
        </w:rPr>
        <w:t>.</w:t>
      </w:r>
    </w:p>
    <w:p w14:paraId="672A6659" w14:textId="77777777" w:rsidR="00975C91" w:rsidRPr="00F3165F" w:rsidRDefault="00975C91" w:rsidP="000B66B3">
      <w:pPr>
        <w:jc w:val="both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br w:type="page"/>
      </w:r>
    </w:p>
    <w:p w14:paraId="24B6DD37" w14:textId="77777777" w:rsidR="0012560E" w:rsidRPr="00F3165F" w:rsidRDefault="0012560E" w:rsidP="00E25727">
      <w:pPr>
        <w:spacing w:line="240" w:lineRule="auto"/>
        <w:outlineLvl w:val="0"/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color w:val="1F3864" w:themeColor="accent1" w:themeShade="80"/>
          <w:sz w:val="24"/>
          <w:szCs w:val="24"/>
        </w:rPr>
        <w:lastRenderedPageBreak/>
        <w:t>Annex 1: Guidance on Angles and Camera Shots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205"/>
      </w:tblGrid>
      <w:tr w:rsidR="008634E6" w:rsidRPr="00F3165F" w14:paraId="6B54E870" w14:textId="77777777" w:rsidTr="0012560E">
        <w:tc>
          <w:tcPr>
            <w:tcW w:w="10790" w:type="dxa"/>
            <w:gridSpan w:val="2"/>
          </w:tcPr>
          <w:p w14:paraId="0A37501D" w14:textId="2FEA1587" w:rsidR="0012560E" w:rsidRPr="00F3165F" w:rsidRDefault="0012560E" w:rsidP="0012560E">
            <w:pPr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</w:rPr>
            </w:pPr>
            <w:r w:rsidRPr="00F3165F"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  <w:u w:val="single"/>
              </w:rPr>
              <w:t>Acceptable</w:t>
            </w:r>
            <w:r w:rsidRPr="00F3165F"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</w:rPr>
              <w:t xml:space="preserve"> Angles and Camera Shots</w:t>
            </w:r>
          </w:p>
        </w:tc>
      </w:tr>
      <w:tr w:rsidR="008634E6" w:rsidRPr="00F3165F" w14:paraId="4FDDB35D" w14:textId="77777777" w:rsidTr="0012560E">
        <w:tc>
          <w:tcPr>
            <w:tcW w:w="4585" w:type="dxa"/>
          </w:tcPr>
          <w:p w14:paraId="5DAB6C7B" w14:textId="77777777" w:rsidR="0012560E" w:rsidRPr="00F3165F" w:rsidRDefault="0012560E" w:rsidP="0012560E">
            <w:pPr>
              <w:rPr>
                <w:rFonts w:ascii="Arial Narrow" w:hAnsi="Arial Narrow" w:cstheme="majorHAnsi"/>
                <w:b/>
                <w:color w:val="1F3864" w:themeColor="accent1" w:themeShade="80"/>
                <w:sz w:val="24"/>
                <w:szCs w:val="24"/>
              </w:rPr>
            </w:pPr>
            <w:r w:rsidRPr="00F3165F">
              <w:rPr>
                <w:rFonts w:ascii="Arial Narrow" w:hAnsi="Arial Narrow" w:cstheme="majorHAnsi"/>
                <w:noProof/>
                <w:color w:val="1F3864" w:themeColor="accent1" w:themeShade="80"/>
              </w:rPr>
              <w:drawing>
                <wp:inline distT="0" distB="0" distL="0" distR="0" wp14:anchorId="6DEE20BE" wp14:editId="6F0BCEDD">
                  <wp:extent cx="2571508" cy="1388110"/>
                  <wp:effectExtent l="0" t="0" r="63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05"/>
                          <a:stretch/>
                        </pic:blipFill>
                        <pic:spPr bwMode="auto">
                          <a:xfrm>
                            <a:off x="0" y="0"/>
                            <a:ext cx="2582299" cy="139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428B185B" w14:textId="052229E8" w:rsidR="0012560E" w:rsidRPr="00F3165F" w:rsidRDefault="0012560E" w:rsidP="0012560E">
            <w:pPr>
              <w:rPr>
                <w:rFonts w:ascii="Arial Narrow" w:hAnsi="Arial Narrow" w:cstheme="majorHAnsi"/>
                <w:color w:val="1F3864" w:themeColor="accent1" w:themeShade="80"/>
              </w:rPr>
            </w:pP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This angle provides a 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clear 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view of the teacher and most students. The lighting is such that it’s easy to see what the teacher is doing and how the students are 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>reacting to her instruction.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</w:t>
            </w:r>
          </w:p>
          <w:p w14:paraId="02EB378F" w14:textId="77777777" w:rsidR="0012560E" w:rsidRPr="00F3165F" w:rsidRDefault="0012560E" w:rsidP="0012560E">
            <w:pPr>
              <w:rPr>
                <w:rFonts w:ascii="Arial Narrow" w:hAnsi="Arial Narrow" w:cstheme="majorHAnsi"/>
                <w:color w:val="1F3864" w:themeColor="accent1" w:themeShade="80"/>
                <w:sz w:val="20"/>
                <w:szCs w:val="20"/>
              </w:rPr>
            </w:pPr>
          </w:p>
          <w:p w14:paraId="6A05A809" w14:textId="77777777" w:rsidR="0012560E" w:rsidRPr="00F3165F" w:rsidRDefault="0012560E" w:rsidP="0012560E">
            <w:pPr>
              <w:rPr>
                <w:rFonts w:ascii="Arial Narrow" w:hAnsi="Arial Narrow" w:cstheme="majorHAnsi"/>
                <w:color w:val="1F3864" w:themeColor="accent1" w:themeShade="80"/>
                <w:sz w:val="20"/>
                <w:szCs w:val="20"/>
              </w:rPr>
            </w:pPr>
          </w:p>
          <w:p w14:paraId="5A39BBE3" w14:textId="77777777" w:rsidR="0012560E" w:rsidRPr="00F3165F" w:rsidRDefault="0012560E" w:rsidP="0012560E">
            <w:pPr>
              <w:rPr>
                <w:rFonts w:ascii="Arial Narrow" w:hAnsi="Arial Narrow" w:cstheme="majorHAnsi"/>
                <w:color w:val="1F3864" w:themeColor="accent1" w:themeShade="80"/>
                <w:sz w:val="20"/>
                <w:szCs w:val="20"/>
              </w:rPr>
            </w:pPr>
          </w:p>
          <w:p w14:paraId="41C8F396" w14:textId="77777777" w:rsidR="0012560E" w:rsidRPr="00F3165F" w:rsidRDefault="0012560E" w:rsidP="0012560E">
            <w:pPr>
              <w:rPr>
                <w:rFonts w:ascii="Arial Narrow" w:hAnsi="Arial Narrow" w:cstheme="maj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8634E6" w:rsidRPr="00F3165F" w14:paraId="72171A61" w14:textId="77777777" w:rsidTr="0012560E">
        <w:tc>
          <w:tcPr>
            <w:tcW w:w="10790" w:type="dxa"/>
            <w:gridSpan w:val="2"/>
          </w:tcPr>
          <w:p w14:paraId="72A3D3EC" w14:textId="77777777" w:rsidR="0012560E" w:rsidRPr="00F3165F" w:rsidRDefault="0012560E" w:rsidP="0012560E">
            <w:pPr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</w:rPr>
            </w:pPr>
          </w:p>
          <w:p w14:paraId="0D0B940D" w14:textId="14E493F1" w:rsidR="0012560E" w:rsidRPr="00F3165F" w:rsidRDefault="0012560E" w:rsidP="0012560E">
            <w:pPr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</w:rPr>
            </w:pPr>
            <w:r w:rsidRPr="00F3165F"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  <w:u w:val="single"/>
              </w:rPr>
              <w:t>Unacceptable</w:t>
            </w:r>
            <w:r w:rsidRPr="00F3165F">
              <w:rPr>
                <w:rFonts w:ascii="Arial Narrow" w:hAnsi="Arial Narrow" w:cstheme="majorHAnsi"/>
                <w:b/>
                <w:i/>
                <w:color w:val="1F3864" w:themeColor="accent1" w:themeShade="80"/>
                <w:sz w:val="24"/>
                <w:szCs w:val="24"/>
              </w:rPr>
              <w:t xml:space="preserve"> Angles and Camera Shots</w:t>
            </w:r>
          </w:p>
        </w:tc>
      </w:tr>
      <w:tr w:rsidR="008634E6" w:rsidRPr="00F3165F" w14:paraId="293B224A" w14:textId="77777777" w:rsidTr="0012560E">
        <w:tc>
          <w:tcPr>
            <w:tcW w:w="4585" w:type="dxa"/>
          </w:tcPr>
          <w:p w14:paraId="4EF96657" w14:textId="4248A194" w:rsidR="003A2C06" w:rsidRPr="00F3165F" w:rsidRDefault="003A2C06" w:rsidP="003A2C06">
            <w:pPr>
              <w:rPr>
                <w:rFonts w:ascii="Arial Narrow" w:hAnsi="Arial Narrow" w:cstheme="majorHAnsi"/>
                <w:noProof/>
                <w:color w:val="1F3864" w:themeColor="accent1" w:themeShade="80"/>
              </w:rPr>
            </w:pPr>
            <w:r w:rsidRPr="00F3165F">
              <w:rPr>
                <w:rFonts w:ascii="Arial Narrow" w:hAnsi="Arial Narrow" w:cstheme="majorHAnsi"/>
                <w:noProof/>
                <w:color w:val="1F3864" w:themeColor="accent1" w:themeShade="80"/>
              </w:rPr>
              <w:drawing>
                <wp:anchor distT="0" distB="0" distL="114300" distR="114300" simplePos="0" relativeHeight="251662336" behindDoc="0" locked="0" layoutInCell="1" allowOverlap="1" wp14:anchorId="325981B1" wp14:editId="2ED12F4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514600" cy="17233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58B4" w:rsidRPr="00F3165F">
              <w:rPr>
                <w:rFonts w:ascii="Arial Narrow" w:hAnsi="Arial Narrow" w:cstheme="majorHAnsi"/>
                <w:noProof/>
                <w:color w:val="1F3864" w:themeColor="accent1" w:themeShade="80"/>
                <w:sz w:val="10"/>
                <w:szCs w:val="10"/>
              </w:rPr>
              <w:t>j</w:t>
            </w:r>
          </w:p>
        </w:tc>
        <w:tc>
          <w:tcPr>
            <w:tcW w:w="6205" w:type="dxa"/>
          </w:tcPr>
          <w:p w14:paraId="7458FCD4" w14:textId="67EA1DCB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>Although the teacher’s face can clearly be seen, it is difficult to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see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what the student is doing 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>at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the board and whether the </w:t>
            </w:r>
            <w:r w:rsidR="009A3B66" w:rsidRPr="00F3165F">
              <w:rPr>
                <w:rFonts w:ascii="Arial Narrow" w:hAnsi="Arial Narrow" w:cstheme="majorHAnsi"/>
                <w:color w:val="1F3864" w:themeColor="accent1" w:themeShade="80"/>
              </w:rPr>
              <w:t>other students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are following along. </w:t>
            </w:r>
          </w:p>
        </w:tc>
      </w:tr>
      <w:tr w:rsidR="003A2C06" w:rsidRPr="00F3165F" w14:paraId="04AC5531" w14:textId="77777777" w:rsidTr="0012560E">
        <w:tc>
          <w:tcPr>
            <w:tcW w:w="4585" w:type="dxa"/>
          </w:tcPr>
          <w:p w14:paraId="0E27B00A" w14:textId="77777777" w:rsidR="003A2C06" w:rsidRPr="00F3165F" w:rsidRDefault="003A2C06" w:rsidP="003A2C06">
            <w:pPr>
              <w:rPr>
                <w:rFonts w:ascii="Arial Narrow" w:hAnsi="Arial Narrow" w:cstheme="majorHAnsi"/>
                <w:b/>
                <w:color w:val="1F3864" w:themeColor="accent1" w:themeShade="80"/>
                <w:sz w:val="24"/>
                <w:szCs w:val="24"/>
              </w:rPr>
            </w:pPr>
            <w:r w:rsidRPr="00F3165F">
              <w:rPr>
                <w:rFonts w:ascii="Arial Narrow" w:hAnsi="Arial Narrow" w:cstheme="majorHAnsi"/>
                <w:noProof/>
                <w:color w:val="1F3864" w:themeColor="accent1" w:themeShade="80"/>
              </w:rPr>
              <w:drawing>
                <wp:inline distT="0" distB="0" distL="0" distR="0" wp14:anchorId="23C9AD3B" wp14:editId="48D0C3B9">
                  <wp:extent cx="2524125" cy="16265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588" cy="164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44EAFD9C" w14:textId="35985468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>This shot is a little too dark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to properly see what’s going on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. 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>By p</w:t>
            </w:r>
            <w:r w:rsidRPr="00F3165F">
              <w:rPr>
                <w:rFonts w:ascii="Arial Narrow" w:hAnsi="Arial Narrow" w:cstheme="majorHAnsi"/>
                <w:color w:val="1F3864" w:themeColor="accent1" w:themeShade="80"/>
              </w:rPr>
              <w:t>ositioning the camera at the other side of the classroom</w:t>
            </w:r>
            <w:r w:rsidR="003B58B4" w:rsidRPr="00F3165F">
              <w:rPr>
                <w:rFonts w:ascii="Arial Narrow" w:hAnsi="Arial Narrow" w:cstheme="majorHAnsi"/>
                <w:color w:val="1F3864" w:themeColor="accent1" w:themeShade="80"/>
              </w:rPr>
              <w:t xml:space="preserve"> (with the windows to the back of the videographers), some of the backlight may have been mitigated.</w:t>
            </w:r>
          </w:p>
          <w:p w14:paraId="4B94D5A5" w14:textId="77777777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</w:p>
          <w:p w14:paraId="3DEEC669" w14:textId="77777777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</w:p>
          <w:p w14:paraId="3656B9AB" w14:textId="77777777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</w:p>
          <w:p w14:paraId="45FB0818" w14:textId="77777777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</w:p>
          <w:p w14:paraId="049F31CB" w14:textId="77777777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</w:p>
          <w:p w14:paraId="53128261" w14:textId="77777777" w:rsidR="003A2C06" w:rsidRPr="00F3165F" w:rsidRDefault="003A2C06" w:rsidP="003A2C06">
            <w:pPr>
              <w:rPr>
                <w:rFonts w:ascii="Arial Narrow" w:hAnsi="Arial Narrow" w:cstheme="majorHAnsi"/>
                <w:color w:val="1F3864" w:themeColor="accent1" w:themeShade="80"/>
              </w:rPr>
            </w:pPr>
          </w:p>
        </w:tc>
      </w:tr>
    </w:tbl>
    <w:p w14:paraId="4DDBEF00" w14:textId="0E94DD4F" w:rsidR="00D87105" w:rsidRPr="00F3165F" w:rsidRDefault="00D87105" w:rsidP="6F5C7475">
      <w:pPr>
        <w:spacing w:line="240" w:lineRule="auto"/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</w:pPr>
    </w:p>
    <w:p w14:paraId="03962997" w14:textId="40C05E3D" w:rsidR="00B456A4" w:rsidRPr="00F3165F" w:rsidRDefault="00F624F5">
      <w:pPr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  <w:sectPr w:rsidR="00B456A4" w:rsidRPr="00F3165F" w:rsidSect="00C431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165F"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  <w:br w:type="page"/>
      </w:r>
    </w:p>
    <w:p w14:paraId="06507F31" w14:textId="3E24B20F" w:rsidR="00F624F5" w:rsidRPr="00F3165F" w:rsidRDefault="004B3F4F" w:rsidP="6F5C7475">
      <w:pPr>
        <w:spacing w:line="240" w:lineRule="auto"/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</w:pPr>
      <w:r w:rsidRPr="00F3165F"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  <w:lastRenderedPageBreak/>
        <w:t>A</w:t>
      </w:r>
      <w:r w:rsidRPr="00F3165F"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  <w:t>nnex 2</w:t>
      </w:r>
      <w:r w:rsidR="00F3165F">
        <w:rPr>
          <w:rFonts w:ascii="Arial Narrow" w:hAnsi="Arial Narrow" w:cstheme="majorHAnsi"/>
          <w:b/>
          <w:bCs/>
          <w:color w:val="1F3864" w:themeColor="accent1" w:themeShade="80"/>
          <w:sz w:val="24"/>
          <w:szCs w:val="24"/>
        </w:rPr>
        <w:t xml:space="preserve">: Sample Video Inventory Spreadsheet </w:t>
      </w:r>
    </w:p>
    <w:tbl>
      <w:tblPr>
        <w:tblStyle w:val="TableGridLight"/>
        <w:tblW w:w="14575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425"/>
        <w:gridCol w:w="992"/>
        <w:gridCol w:w="851"/>
        <w:gridCol w:w="798"/>
        <w:gridCol w:w="900"/>
        <w:gridCol w:w="810"/>
        <w:gridCol w:w="810"/>
        <w:gridCol w:w="2340"/>
        <w:gridCol w:w="437"/>
        <w:gridCol w:w="850"/>
        <w:gridCol w:w="1134"/>
        <w:gridCol w:w="851"/>
        <w:gridCol w:w="683"/>
      </w:tblGrid>
      <w:tr w:rsidR="00F3165F" w:rsidRPr="00B456A4" w14:paraId="7AE2ABE8" w14:textId="77777777" w:rsidTr="00F3165F">
        <w:trPr>
          <w:trHeight w:val="1178"/>
        </w:trPr>
        <w:tc>
          <w:tcPr>
            <w:tcW w:w="425" w:type="dxa"/>
            <w:vAlign w:val="center"/>
            <w:hideMark/>
          </w:tcPr>
          <w:p w14:paraId="270C246E" w14:textId="2A519EAD" w:rsidR="00B456A4" w:rsidRPr="00B456A4" w:rsidRDefault="00B456A4" w:rsidP="00B456A4">
            <w:pPr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 </w:t>
            </w:r>
            <w:r w:rsid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#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17DE5C51" w14:textId="1E8E3A91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File N</w:t>
            </w: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ame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4888466C" w14:textId="1E33B50A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Subject 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F028383" w14:textId="7777777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Grade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0E7C101C" w14:textId="653AB185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Video </w:t>
            </w: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Length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4882BBA4" w14:textId="505B300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Audio Q</w:t>
            </w: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uality</w:t>
            </w:r>
          </w:p>
        </w:tc>
        <w:tc>
          <w:tcPr>
            <w:tcW w:w="798" w:type="dxa"/>
            <w:textDirection w:val="btLr"/>
            <w:vAlign w:val="center"/>
            <w:hideMark/>
          </w:tcPr>
          <w:p w14:paraId="5A6568A1" w14:textId="3A7FB1D3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Image </w:t>
            </w: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Q</w:t>
            </w: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uality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14:paraId="7F6BD176" w14:textId="1F3A071C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 xml:space="preserve">Positioning Quality </w:t>
            </w:r>
          </w:p>
        </w:tc>
        <w:tc>
          <w:tcPr>
            <w:tcW w:w="810" w:type="dxa"/>
            <w:textDirection w:val="btLr"/>
            <w:vAlign w:val="center"/>
            <w:hideMark/>
          </w:tcPr>
          <w:p w14:paraId="664F8810" w14:textId="7777777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Segment 1</w:t>
            </w:r>
          </w:p>
        </w:tc>
        <w:tc>
          <w:tcPr>
            <w:tcW w:w="810" w:type="dxa"/>
            <w:textDirection w:val="btLr"/>
            <w:vAlign w:val="center"/>
            <w:hideMark/>
          </w:tcPr>
          <w:p w14:paraId="1423B2BE" w14:textId="7777777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Segment 2</w:t>
            </w:r>
          </w:p>
        </w:tc>
        <w:tc>
          <w:tcPr>
            <w:tcW w:w="2340" w:type="dxa"/>
            <w:textDirection w:val="btLr"/>
            <w:vAlign w:val="center"/>
            <w:hideMark/>
          </w:tcPr>
          <w:p w14:paraId="388CF033" w14:textId="7777777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Comments</w:t>
            </w:r>
          </w:p>
        </w:tc>
        <w:tc>
          <w:tcPr>
            <w:tcW w:w="437" w:type="dxa"/>
            <w:textDirection w:val="btLr"/>
            <w:vAlign w:val="center"/>
            <w:hideMark/>
          </w:tcPr>
          <w:p w14:paraId="11E7B1D1" w14:textId="7777777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School ID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009D57E0" w14:textId="59AB2D9E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Dept.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2F40E1A6" w14:textId="77777777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3D497E3D" w14:textId="77777777" w:rsidR="00B456A4" w:rsidRPr="00F3165F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Rural/</w:t>
            </w:r>
          </w:p>
          <w:p w14:paraId="671D7CC3" w14:textId="1701DB5F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Urban</w:t>
            </w:r>
          </w:p>
        </w:tc>
        <w:tc>
          <w:tcPr>
            <w:tcW w:w="683" w:type="dxa"/>
            <w:textDirection w:val="btLr"/>
            <w:vAlign w:val="center"/>
            <w:hideMark/>
          </w:tcPr>
          <w:p w14:paraId="714839EA" w14:textId="53B77576" w:rsidR="00B456A4" w:rsidRPr="00B456A4" w:rsidRDefault="00B456A4" w:rsidP="00B456A4">
            <w:pPr>
              <w:ind w:left="113" w:right="113"/>
              <w:jc w:val="center"/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</w:pPr>
            <w:proofErr w:type="spellStart"/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Soc</w:t>
            </w:r>
            <w:proofErr w:type="spellEnd"/>
            <w:r w:rsidRPr="00F3165F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-econ C</w:t>
            </w:r>
            <w:r w:rsidRPr="00B456A4">
              <w:rPr>
                <w:rFonts w:ascii="Arial Narrow" w:eastAsia="Times New Roman" w:hAnsi="Arial Narrow" w:cs="Calibri"/>
                <w:b/>
                <w:bCs/>
                <w:color w:val="1F3864" w:themeColor="accent1" w:themeShade="80"/>
                <w:sz w:val="20"/>
                <w:szCs w:val="20"/>
              </w:rPr>
              <w:t>ontext</w:t>
            </w:r>
          </w:p>
        </w:tc>
      </w:tr>
      <w:tr w:rsidR="00F3165F" w:rsidRPr="00B456A4" w14:paraId="05113B44" w14:textId="77777777" w:rsidTr="00F3165F">
        <w:trPr>
          <w:trHeight w:val="300"/>
        </w:trPr>
        <w:tc>
          <w:tcPr>
            <w:tcW w:w="425" w:type="dxa"/>
            <w:noWrap/>
            <w:hideMark/>
          </w:tcPr>
          <w:p w14:paraId="64E9E4A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BF6DBB9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1_G6_MT</w:t>
            </w:r>
          </w:p>
        </w:tc>
        <w:tc>
          <w:tcPr>
            <w:tcW w:w="851" w:type="dxa"/>
            <w:noWrap/>
            <w:hideMark/>
          </w:tcPr>
          <w:p w14:paraId="4858335B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Spanish</w:t>
            </w:r>
          </w:p>
        </w:tc>
        <w:tc>
          <w:tcPr>
            <w:tcW w:w="425" w:type="dxa"/>
            <w:noWrap/>
            <w:hideMark/>
          </w:tcPr>
          <w:p w14:paraId="7AB6FA4E" w14:textId="1F449BBE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8AD70C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1:12:38</w:t>
            </w:r>
          </w:p>
        </w:tc>
        <w:tc>
          <w:tcPr>
            <w:tcW w:w="851" w:type="dxa"/>
            <w:noWrap/>
            <w:hideMark/>
          </w:tcPr>
          <w:p w14:paraId="10CC789C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  <w:hideMark/>
          </w:tcPr>
          <w:p w14:paraId="0F3BA4E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14:paraId="7E312C0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810" w:type="dxa"/>
            <w:noWrap/>
            <w:hideMark/>
          </w:tcPr>
          <w:p w14:paraId="3F72A55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01:28-16:50</w:t>
            </w:r>
          </w:p>
        </w:tc>
        <w:tc>
          <w:tcPr>
            <w:tcW w:w="810" w:type="dxa"/>
            <w:noWrap/>
            <w:hideMark/>
          </w:tcPr>
          <w:p w14:paraId="2C3CE4AD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34:05-49:43</w:t>
            </w:r>
          </w:p>
        </w:tc>
        <w:tc>
          <w:tcPr>
            <w:tcW w:w="2340" w:type="dxa"/>
            <w:noWrap/>
            <w:hideMark/>
          </w:tcPr>
          <w:p w14:paraId="371D88E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Some students do not appear on the camera</w:t>
            </w:r>
          </w:p>
        </w:tc>
        <w:tc>
          <w:tcPr>
            <w:tcW w:w="437" w:type="dxa"/>
            <w:noWrap/>
            <w:hideMark/>
          </w:tcPr>
          <w:p w14:paraId="031AE243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966E8FA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Cerro Largo</w:t>
            </w:r>
          </w:p>
        </w:tc>
        <w:tc>
          <w:tcPr>
            <w:tcW w:w="1134" w:type="dxa"/>
            <w:noWrap/>
            <w:hideMark/>
          </w:tcPr>
          <w:p w14:paraId="3C0480FC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Melo</w:t>
            </w:r>
          </w:p>
        </w:tc>
        <w:tc>
          <w:tcPr>
            <w:tcW w:w="851" w:type="dxa"/>
            <w:noWrap/>
            <w:hideMark/>
          </w:tcPr>
          <w:p w14:paraId="13D51CF0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Rural</w:t>
            </w:r>
          </w:p>
        </w:tc>
        <w:tc>
          <w:tcPr>
            <w:tcW w:w="683" w:type="dxa"/>
            <w:noWrap/>
            <w:hideMark/>
          </w:tcPr>
          <w:p w14:paraId="71C3F169" w14:textId="5FE936B4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3  </w:t>
            </w:r>
          </w:p>
        </w:tc>
      </w:tr>
      <w:tr w:rsidR="00F3165F" w:rsidRPr="00B456A4" w14:paraId="5C50D88C" w14:textId="77777777" w:rsidTr="00F3165F">
        <w:trPr>
          <w:trHeight w:val="300"/>
        </w:trPr>
        <w:tc>
          <w:tcPr>
            <w:tcW w:w="425" w:type="dxa"/>
            <w:noWrap/>
            <w:hideMark/>
          </w:tcPr>
          <w:p w14:paraId="011B456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0E41F52F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2_G6_Math</w:t>
            </w:r>
          </w:p>
        </w:tc>
        <w:tc>
          <w:tcPr>
            <w:tcW w:w="851" w:type="dxa"/>
            <w:noWrap/>
            <w:hideMark/>
          </w:tcPr>
          <w:p w14:paraId="1367B61D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Math</w:t>
            </w:r>
          </w:p>
        </w:tc>
        <w:tc>
          <w:tcPr>
            <w:tcW w:w="425" w:type="dxa"/>
            <w:noWrap/>
            <w:hideMark/>
          </w:tcPr>
          <w:p w14:paraId="0CC231B2" w14:textId="4FC3A2AD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0F9298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44:29:00</w:t>
            </w:r>
          </w:p>
        </w:tc>
        <w:tc>
          <w:tcPr>
            <w:tcW w:w="851" w:type="dxa"/>
            <w:noWrap/>
            <w:hideMark/>
          </w:tcPr>
          <w:p w14:paraId="41BA2606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  <w:hideMark/>
          </w:tcPr>
          <w:p w14:paraId="1D51827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14:paraId="5B060B8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810" w:type="dxa"/>
            <w:noWrap/>
            <w:hideMark/>
          </w:tcPr>
          <w:p w14:paraId="11F447A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03:57-19:15 </w:t>
            </w:r>
          </w:p>
        </w:tc>
        <w:tc>
          <w:tcPr>
            <w:tcW w:w="810" w:type="dxa"/>
            <w:noWrap/>
            <w:hideMark/>
          </w:tcPr>
          <w:p w14:paraId="636CB750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22:00-37:00</w:t>
            </w:r>
          </w:p>
        </w:tc>
        <w:tc>
          <w:tcPr>
            <w:tcW w:w="2340" w:type="dxa"/>
            <w:noWrap/>
            <w:hideMark/>
          </w:tcPr>
          <w:p w14:paraId="5CC1715F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Low attendance: 10 students. It is difficult to hear students' responses/comments</w:t>
            </w:r>
          </w:p>
        </w:tc>
        <w:tc>
          <w:tcPr>
            <w:tcW w:w="437" w:type="dxa"/>
            <w:noWrap/>
            <w:hideMark/>
          </w:tcPr>
          <w:p w14:paraId="0427264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CF4205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Cerro Largo</w:t>
            </w:r>
          </w:p>
        </w:tc>
        <w:tc>
          <w:tcPr>
            <w:tcW w:w="1134" w:type="dxa"/>
            <w:noWrap/>
            <w:hideMark/>
          </w:tcPr>
          <w:p w14:paraId="6C88E24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Melo</w:t>
            </w:r>
          </w:p>
        </w:tc>
        <w:tc>
          <w:tcPr>
            <w:tcW w:w="851" w:type="dxa"/>
            <w:noWrap/>
            <w:hideMark/>
          </w:tcPr>
          <w:p w14:paraId="5A5D7444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Urban</w:t>
            </w:r>
          </w:p>
        </w:tc>
        <w:tc>
          <w:tcPr>
            <w:tcW w:w="683" w:type="dxa"/>
            <w:noWrap/>
            <w:hideMark/>
          </w:tcPr>
          <w:p w14:paraId="4E4230A4" w14:textId="191BF095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3 </w:t>
            </w:r>
          </w:p>
        </w:tc>
      </w:tr>
      <w:tr w:rsidR="00F3165F" w:rsidRPr="00B456A4" w14:paraId="75B1BDE5" w14:textId="77777777" w:rsidTr="00F3165F">
        <w:trPr>
          <w:trHeight w:val="300"/>
        </w:trPr>
        <w:tc>
          <w:tcPr>
            <w:tcW w:w="425" w:type="dxa"/>
            <w:noWrap/>
            <w:hideMark/>
          </w:tcPr>
          <w:p w14:paraId="24904BF3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EBE81F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3_G3_MT</w:t>
            </w:r>
          </w:p>
        </w:tc>
        <w:tc>
          <w:tcPr>
            <w:tcW w:w="851" w:type="dxa"/>
            <w:noWrap/>
            <w:hideMark/>
          </w:tcPr>
          <w:p w14:paraId="7D8DC98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Spanish</w:t>
            </w:r>
          </w:p>
        </w:tc>
        <w:tc>
          <w:tcPr>
            <w:tcW w:w="425" w:type="dxa"/>
            <w:noWrap/>
            <w:hideMark/>
          </w:tcPr>
          <w:p w14:paraId="43787112" w14:textId="16887801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E96884A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38:02:00</w:t>
            </w:r>
          </w:p>
        </w:tc>
        <w:tc>
          <w:tcPr>
            <w:tcW w:w="851" w:type="dxa"/>
            <w:noWrap/>
            <w:hideMark/>
          </w:tcPr>
          <w:p w14:paraId="6FF78D6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  <w:hideMark/>
          </w:tcPr>
          <w:p w14:paraId="06F8481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14:paraId="7DF35414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Regular </w:t>
            </w:r>
          </w:p>
        </w:tc>
        <w:tc>
          <w:tcPr>
            <w:tcW w:w="810" w:type="dxa"/>
            <w:noWrap/>
            <w:hideMark/>
          </w:tcPr>
          <w:p w14:paraId="7AED7168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0:00-15:13</w:t>
            </w:r>
          </w:p>
        </w:tc>
        <w:tc>
          <w:tcPr>
            <w:tcW w:w="810" w:type="dxa"/>
            <w:noWrap/>
            <w:hideMark/>
          </w:tcPr>
          <w:p w14:paraId="0224A396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25:00-38:00</w:t>
            </w:r>
          </w:p>
        </w:tc>
        <w:tc>
          <w:tcPr>
            <w:tcW w:w="2340" w:type="dxa"/>
            <w:noWrap/>
            <w:hideMark/>
          </w:tcPr>
          <w:p w14:paraId="52A46E42" w14:textId="6861B57C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No view of the board </w:t>
            </w:r>
          </w:p>
        </w:tc>
        <w:tc>
          <w:tcPr>
            <w:tcW w:w="437" w:type="dxa"/>
            <w:noWrap/>
            <w:hideMark/>
          </w:tcPr>
          <w:p w14:paraId="0926BFBC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2E964D0A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Rivera</w:t>
            </w:r>
          </w:p>
        </w:tc>
        <w:tc>
          <w:tcPr>
            <w:tcW w:w="1134" w:type="dxa"/>
            <w:noWrap/>
            <w:hideMark/>
          </w:tcPr>
          <w:p w14:paraId="571645E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proofErr w:type="spellStart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Vichadero</w:t>
            </w:r>
            <w:proofErr w:type="spellEnd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C83D35C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Rural</w:t>
            </w:r>
          </w:p>
        </w:tc>
        <w:tc>
          <w:tcPr>
            <w:tcW w:w="683" w:type="dxa"/>
            <w:noWrap/>
            <w:hideMark/>
          </w:tcPr>
          <w:p w14:paraId="3850253F" w14:textId="10E48889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2 </w:t>
            </w:r>
          </w:p>
        </w:tc>
      </w:tr>
      <w:tr w:rsidR="00F3165F" w:rsidRPr="00B456A4" w14:paraId="52CC94AD" w14:textId="77777777" w:rsidTr="00F3165F">
        <w:trPr>
          <w:trHeight w:val="300"/>
        </w:trPr>
        <w:tc>
          <w:tcPr>
            <w:tcW w:w="425" w:type="dxa"/>
            <w:noWrap/>
            <w:hideMark/>
          </w:tcPr>
          <w:p w14:paraId="3ECEFC7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25B942D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4_G6_MT</w:t>
            </w:r>
          </w:p>
        </w:tc>
        <w:tc>
          <w:tcPr>
            <w:tcW w:w="851" w:type="dxa"/>
            <w:noWrap/>
            <w:hideMark/>
          </w:tcPr>
          <w:p w14:paraId="4F452BFC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Spanish</w:t>
            </w:r>
          </w:p>
        </w:tc>
        <w:tc>
          <w:tcPr>
            <w:tcW w:w="425" w:type="dxa"/>
            <w:noWrap/>
            <w:hideMark/>
          </w:tcPr>
          <w:p w14:paraId="2BB53724" w14:textId="0C706AF3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2113CB0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37:13:00</w:t>
            </w:r>
          </w:p>
        </w:tc>
        <w:tc>
          <w:tcPr>
            <w:tcW w:w="851" w:type="dxa"/>
            <w:noWrap/>
            <w:hideMark/>
          </w:tcPr>
          <w:p w14:paraId="4A52194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  <w:hideMark/>
          </w:tcPr>
          <w:p w14:paraId="4A9FD35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14:paraId="707B8CB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Very good</w:t>
            </w:r>
          </w:p>
        </w:tc>
        <w:tc>
          <w:tcPr>
            <w:tcW w:w="810" w:type="dxa"/>
            <w:noWrap/>
            <w:hideMark/>
          </w:tcPr>
          <w:p w14:paraId="4ED1453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0:00-15:01</w:t>
            </w:r>
          </w:p>
        </w:tc>
        <w:tc>
          <w:tcPr>
            <w:tcW w:w="810" w:type="dxa"/>
            <w:noWrap/>
            <w:hideMark/>
          </w:tcPr>
          <w:p w14:paraId="4D58D31A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19:40-34:50</w:t>
            </w:r>
          </w:p>
        </w:tc>
        <w:tc>
          <w:tcPr>
            <w:tcW w:w="2340" w:type="dxa"/>
            <w:noWrap/>
            <w:hideMark/>
          </w:tcPr>
          <w:p w14:paraId="63A765E8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It could be useful for Sciences</w:t>
            </w:r>
          </w:p>
        </w:tc>
        <w:tc>
          <w:tcPr>
            <w:tcW w:w="437" w:type="dxa"/>
            <w:noWrap/>
            <w:hideMark/>
          </w:tcPr>
          <w:p w14:paraId="27FD70D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40DEAFBD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Rivera</w:t>
            </w:r>
          </w:p>
        </w:tc>
        <w:tc>
          <w:tcPr>
            <w:tcW w:w="1134" w:type="dxa"/>
            <w:noWrap/>
            <w:hideMark/>
          </w:tcPr>
          <w:p w14:paraId="3A08B203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proofErr w:type="spellStart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Vichadero</w:t>
            </w:r>
            <w:proofErr w:type="spellEnd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AA1FA72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Rural</w:t>
            </w:r>
          </w:p>
        </w:tc>
        <w:tc>
          <w:tcPr>
            <w:tcW w:w="683" w:type="dxa"/>
            <w:noWrap/>
            <w:hideMark/>
          </w:tcPr>
          <w:p w14:paraId="3311F40E" w14:textId="2A56ADE3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2 </w:t>
            </w:r>
          </w:p>
        </w:tc>
      </w:tr>
      <w:tr w:rsidR="00F3165F" w:rsidRPr="00B456A4" w14:paraId="6196649A" w14:textId="77777777" w:rsidTr="00F3165F">
        <w:trPr>
          <w:trHeight w:val="300"/>
        </w:trPr>
        <w:tc>
          <w:tcPr>
            <w:tcW w:w="425" w:type="dxa"/>
            <w:noWrap/>
            <w:hideMark/>
          </w:tcPr>
          <w:p w14:paraId="0D7097A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33769D3D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5_G6_Math</w:t>
            </w:r>
          </w:p>
        </w:tc>
        <w:tc>
          <w:tcPr>
            <w:tcW w:w="851" w:type="dxa"/>
            <w:noWrap/>
            <w:hideMark/>
          </w:tcPr>
          <w:p w14:paraId="687AF02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Math</w:t>
            </w:r>
          </w:p>
        </w:tc>
        <w:tc>
          <w:tcPr>
            <w:tcW w:w="425" w:type="dxa"/>
            <w:noWrap/>
            <w:hideMark/>
          </w:tcPr>
          <w:p w14:paraId="4F5BA41E" w14:textId="07A9C21D" w:rsidR="00B456A4" w:rsidRPr="00B456A4" w:rsidRDefault="00F3165F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9B3E33A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49:49:00</w:t>
            </w:r>
          </w:p>
        </w:tc>
        <w:tc>
          <w:tcPr>
            <w:tcW w:w="851" w:type="dxa"/>
            <w:noWrap/>
            <w:hideMark/>
          </w:tcPr>
          <w:p w14:paraId="5520D0C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  <w:hideMark/>
          </w:tcPr>
          <w:p w14:paraId="66F56E2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14:paraId="708FB98A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Very good</w:t>
            </w:r>
          </w:p>
        </w:tc>
        <w:tc>
          <w:tcPr>
            <w:tcW w:w="810" w:type="dxa"/>
            <w:noWrap/>
            <w:hideMark/>
          </w:tcPr>
          <w:p w14:paraId="54CDC823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0:00-15:00</w:t>
            </w:r>
          </w:p>
        </w:tc>
        <w:tc>
          <w:tcPr>
            <w:tcW w:w="810" w:type="dxa"/>
            <w:noWrap/>
            <w:hideMark/>
          </w:tcPr>
          <w:p w14:paraId="7583BADB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15:00-30:00</w:t>
            </w:r>
          </w:p>
        </w:tc>
        <w:tc>
          <w:tcPr>
            <w:tcW w:w="2340" w:type="dxa"/>
            <w:noWrap/>
            <w:hideMark/>
          </w:tcPr>
          <w:p w14:paraId="59A46316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hideMark/>
          </w:tcPr>
          <w:p w14:paraId="127A22D4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7296DEB4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Rivera</w:t>
            </w:r>
          </w:p>
        </w:tc>
        <w:tc>
          <w:tcPr>
            <w:tcW w:w="1134" w:type="dxa"/>
            <w:noWrap/>
            <w:hideMark/>
          </w:tcPr>
          <w:p w14:paraId="20EA885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proofErr w:type="spellStart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Vichadero</w:t>
            </w:r>
            <w:proofErr w:type="spellEnd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07E440E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Urban</w:t>
            </w:r>
          </w:p>
        </w:tc>
        <w:tc>
          <w:tcPr>
            <w:tcW w:w="683" w:type="dxa"/>
            <w:noWrap/>
            <w:hideMark/>
          </w:tcPr>
          <w:p w14:paraId="6705B8FB" w14:textId="5A59A731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bookmarkStart w:id="1" w:name="_GoBack"/>
            <w:bookmarkEnd w:id="1"/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2 </w:t>
            </w:r>
          </w:p>
        </w:tc>
      </w:tr>
      <w:tr w:rsidR="00F3165F" w:rsidRPr="00F3165F" w14:paraId="42E423B4" w14:textId="77777777" w:rsidTr="00F3165F">
        <w:trPr>
          <w:trHeight w:val="600"/>
        </w:trPr>
        <w:tc>
          <w:tcPr>
            <w:tcW w:w="425" w:type="dxa"/>
            <w:noWrap/>
            <w:hideMark/>
          </w:tcPr>
          <w:p w14:paraId="619E459B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0FE12719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6_G3_Math</w:t>
            </w:r>
          </w:p>
        </w:tc>
        <w:tc>
          <w:tcPr>
            <w:tcW w:w="851" w:type="dxa"/>
            <w:noWrap/>
            <w:hideMark/>
          </w:tcPr>
          <w:p w14:paraId="4BA5B11D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Math</w:t>
            </w:r>
          </w:p>
        </w:tc>
        <w:tc>
          <w:tcPr>
            <w:tcW w:w="425" w:type="dxa"/>
            <w:noWrap/>
            <w:hideMark/>
          </w:tcPr>
          <w:p w14:paraId="2E8886DE" w14:textId="7755D9A4" w:rsidR="00B456A4" w:rsidRPr="00B456A4" w:rsidRDefault="00F3165F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6AACA9D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50:29:00</w:t>
            </w:r>
          </w:p>
        </w:tc>
        <w:tc>
          <w:tcPr>
            <w:tcW w:w="851" w:type="dxa"/>
            <w:noWrap/>
            <w:hideMark/>
          </w:tcPr>
          <w:p w14:paraId="212BCC5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Regular </w:t>
            </w:r>
          </w:p>
        </w:tc>
        <w:tc>
          <w:tcPr>
            <w:tcW w:w="798" w:type="dxa"/>
            <w:noWrap/>
            <w:hideMark/>
          </w:tcPr>
          <w:p w14:paraId="284A0CC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  <w:hideMark/>
          </w:tcPr>
          <w:p w14:paraId="3BD80CF9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810" w:type="dxa"/>
            <w:noWrap/>
            <w:hideMark/>
          </w:tcPr>
          <w:p w14:paraId="6A76838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0:00-0:15</w:t>
            </w:r>
          </w:p>
        </w:tc>
        <w:tc>
          <w:tcPr>
            <w:tcW w:w="810" w:type="dxa"/>
            <w:noWrap/>
            <w:hideMark/>
          </w:tcPr>
          <w:p w14:paraId="5FA08811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34:00-49:00</w:t>
            </w:r>
          </w:p>
        </w:tc>
        <w:tc>
          <w:tcPr>
            <w:tcW w:w="2340" w:type="dxa"/>
            <w:hideMark/>
          </w:tcPr>
          <w:p w14:paraId="2C90CC98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Segment 1: minute 12:15, when the teacher walks around the groups, it is not possible to hear what they are talking. Segment 2:  most of the time it is not possible to hear the dialogues between the teacher and the students.</w:t>
            </w:r>
          </w:p>
        </w:tc>
        <w:tc>
          <w:tcPr>
            <w:tcW w:w="437" w:type="dxa"/>
            <w:noWrap/>
            <w:hideMark/>
          </w:tcPr>
          <w:p w14:paraId="4A05A395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375</w:t>
            </w:r>
          </w:p>
        </w:tc>
        <w:tc>
          <w:tcPr>
            <w:tcW w:w="850" w:type="dxa"/>
            <w:noWrap/>
            <w:hideMark/>
          </w:tcPr>
          <w:p w14:paraId="55616617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Montevideo</w:t>
            </w:r>
          </w:p>
        </w:tc>
        <w:tc>
          <w:tcPr>
            <w:tcW w:w="1134" w:type="dxa"/>
            <w:noWrap/>
            <w:hideMark/>
          </w:tcPr>
          <w:p w14:paraId="14966DD4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Santa Catalina </w:t>
            </w:r>
          </w:p>
        </w:tc>
        <w:tc>
          <w:tcPr>
            <w:tcW w:w="851" w:type="dxa"/>
            <w:noWrap/>
            <w:hideMark/>
          </w:tcPr>
          <w:p w14:paraId="6A001FF3" w14:textId="77777777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Urban</w:t>
            </w:r>
          </w:p>
        </w:tc>
        <w:tc>
          <w:tcPr>
            <w:tcW w:w="683" w:type="dxa"/>
            <w:noWrap/>
            <w:hideMark/>
          </w:tcPr>
          <w:p w14:paraId="21D6A77D" w14:textId="7ABF548F" w:rsidR="00B456A4" w:rsidRPr="00B456A4" w:rsidRDefault="00B456A4" w:rsidP="00B456A4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2 </w:t>
            </w:r>
          </w:p>
        </w:tc>
      </w:tr>
      <w:tr w:rsidR="00F3165F" w:rsidRPr="00F3165F" w14:paraId="3FFDBA59" w14:textId="77777777" w:rsidTr="00F3165F">
        <w:trPr>
          <w:trHeight w:val="600"/>
        </w:trPr>
        <w:tc>
          <w:tcPr>
            <w:tcW w:w="425" w:type="dxa"/>
            <w:noWrap/>
          </w:tcPr>
          <w:p w14:paraId="1CBD59D7" w14:textId="2C3CB2AD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</w:tcPr>
          <w:p w14:paraId="272C3FFC" w14:textId="2F9F59AF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7_G3_MT</w:t>
            </w:r>
          </w:p>
        </w:tc>
        <w:tc>
          <w:tcPr>
            <w:tcW w:w="851" w:type="dxa"/>
            <w:noWrap/>
          </w:tcPr>
          <w:p w14:paraId="679F66D5" w14:textId="0F40695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Spanish</w:t>
            </w:r>
          </w:p>
        </w:tc>
        <w:tc>
          <w:tcPr>
            <w:tcW w:w="425" w:type="dxa"/>
            <w:noWrap/>
          </w:tcPr>
          <w:p w14:paraId="6938F3BC" w14:textId="3514FAA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14:paraId="48EB64E3" w14:textId="00DFC0CB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45:24:00</w:t>
            </w:r>
          </w:p>
        </w:tc>
        <w:tc>
          <w:tcPr>
            <w:tcW w:w="851" w:type="dxa"/>
            <w:noWrap/>
          </w:tcPr>
          <w:p w14:paraId="098A4065" w14:textId="22F3D81B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Regular </w:t>
            </w:r>
          </w:p>
        </w:tc>
        <w:tc>
          <w:tcPr>
            <w:tcW w:w="798" w:type="dxa"/>
            <w:noWrap/>
          </w:tcPr>
          <w:p w14:paraId="17D513B3" w14:textId="7FB64BA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Arial"/>
                <w:color w:val="1F3864" w:themeColor="accent1" w:themeShade="80"/>
                <w:sz w:val="20"/>
                <w:szCs w:val="20"/>
              </w:rPr>
              <w:t xml:space="preserve">Regular </w:t>
            </w:r>
          </w:p>
        </w:tc>
        <w:tc>
          <w:tcPr>
            <w:tcW w:w="900" w:type="dxa"/>
            <w:noWrap/>
          </w:tcPr>
          <w:p w14:paraId="6461658F" w14:textId="0F81A585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Bad</w:t>
            </w:r>
          </w:p>
        </w:tc>
        <w:tc>
          <w:tcPr>
            <w:tcW w:w="810" w:type="dxa"/>
            <w:noWrap/>
          </w:tcPr>
          <w:p w14:paraId="07820D3F" w14:textId="7BB798A2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0:00-0:15</w:t>
            </w:r>
          </w:p>
        </w:tc>
        <w:tc>
          <w:tcPr>
            <w:tcW w:w="810" w:type="dxa"/>
            <w:noWrap/>
          </w:tcPr>
          <w:p w14:paraId="2342EBC0" w14:textId="4D677D54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19:40-34:43</w:t>
            </w:r>
          </w:p>
        </w:tc>
        <w:tc>
          <w:tcPr>
            <w:tcW w:w="2340" w:type="dxa"/>
          </w:tcPr>
          <w:p w14:paraId="595AF1A0" w14:textId="2D66E08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Difficult to see the board or teacher</w:t>
            </w: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. We only observe 9 students. A lot of the time, it is not possible to hear what the students say</w:t>
            </w:r>
          </w:p>
        </w:tc>
        <w:tc>
          <w:tcPr>
            <w:tcW w:w="437" w:type="dxa"/>
            <w:noWrap/>
          </w:tcPr>
          <w:p w14:paraId="10F46EE7" w14:textId="2E032162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14:paraId="0C4F5D5A" w14:textId="49247236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Cerro Largo</w:t>
            </w:r>
          </w:p>
        </w:tc>
        <w:tc>
          <w:tcPr>
            <w:tcW w:w="1134" w:type="dxa"/>
            <w:noWrap/>
          </w:tcPr>
          <w:p w14:paraId="5BBCF978" w14:textId="163E51A5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Rio Branco</w:t>
            </w:r>
          </w:p>
        </w:tc>
        <w:tc>
          <w:tcPr>
            <w:tcW w:w="851" w:type="dxa"/>
            <w:noWrap/>
          </w:tcPr>
          <w:p w14:paraId="7BBB5E23" w14:textId="6FCEDA1D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Rural</w:t>
            </w:r>
          </w:p>
        </w:tc>
        <w:tc>
          <w:tcPr>
            <w:tcW w:w="683" w:type="dxa"/>
            <w:noWrap/>
          </w:tcPr>
          <w:p w14:paraId="5E1753FB" w14:textId="17C4FA34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1 </w:t>
            </w:r>
          </w:p>
        </w:tc>
      </w:tr>
      <w:tr w:rsidR="00F3165F" w:rsidRPr="00F3165F" w14:paraId="59EA0C73" w14:textId="77777777" w:rsidTr="00F3165F">
        <w:trPr>
          <w:trHeight w:val="600"/>
        </w:trPr>
        <w:tc>
          <w:tcPr>
            <w:tcW w:w="425" w:type="dxa"/>
            <w:noWrap/>
          </w:tcPr>
          <w:p w14:paraId="27C99EDC" w14:textId="08BB25F2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</w:tcPr>
          <w:p w14:paraId="7CE035CF" w14:textId="0EAB794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8_G6_Math</w:t>
            </w:r>
          </w:p>
        </w:tc>
        <w:tc>
          <w:tcPr>
            <w:tcW w:w="851" w:type="dxa"/>
            <w:noWrap/>
          </w:tcPr>
          <w:p w14:paraId="407D48E0" w14:textId="635758E6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Math</w:t>
            </w:r>
          </w:p>
        </w:tc>
        <w:tc>
          <w:tcPr>
            <w:tcW w:w="425" w:type="dxa"/>
            <w:noWrap/>
          </w:tcPr>
          <w:p w14:paraId="21618AD3" w14:textId="28FA68C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</w:tcPr>
          <w:p w14:paraId="36178523" w14:textId="2992E32D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37:59:00</w:t>
            </w:r>
          </w:p>
        </w:tc>
        <w:tc>
          <w:tcPr>
            <w:tcW w:w="851" w:type="dxa"/>
            <w:noWrap/>
          </w:tcPr>
          <w:p w14:paraId="3F5B6A4E" w14:textId="03220E5E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</w:tcPr>
          <w:p w14:paraId="3109FCF7" w14:textId="4C8DD788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</w:tcPr>
          <w:p w14:paraId="673A6645" w14:textId="78925CC3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Very good</w:t>
            </w:r>
          </w:p>
        </w:tc>
        <w:tc>
          <w:tcPr>
            <w:tcW w:w="810" w:type="dxa"/>
            <w:noWrap/>
          </w:tcPr>
          <w:p w14:paraId="46725D67" w14:textId="21FDAC50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0:38-15:00</w:t>
            </w:r>
          </w:p>
        </w:tc>
        <w:tc>
          <w:tcPr>
            <w:tcW w:w="810" w:type="dxa"/>
            <w:noWrap/>
          </w:tcPr>
          <w:p w14:paraId="2C760752" w14:textId="1BC83C20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17:47-33:25</w:t>
            </w:r>
          </w:p>
        </w:tc>
        <w:tc>
          <w:tcPr>
            <w:tcW w:w="2340" w:type="dxa"/>
          </w:tcPr>
          <w:p w14:paraId="47039288" w14:textId="7C433F8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Impossible</w:t>
            </w: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 to hear what the students say. </w:t>
            </w:r>
          </w:p>
        </w:tc>
        <w:tc>
          <w:tcPr>
            <w:tcW w:w="437" w:type="dxa"/>
            <w:noWrap/>
          </w:tcPr>
          <w:p w14:paraId="6F1938A8" w14:textId="750D707B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14:paraId="359F6949" w14:textId="1FA1148C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Cerro Largo</w:t>
            </w:r>
          </w:p>
        </w:tc>
        <w:tc>
          <w:tcPr>
            <w:tcW w:w="1134" w:type="dxa"/>
            <w:noWrap/>
          </w:tcPr>
          <w:p w14:paraId="3F96F0DC" w14:textId="019E0E10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Rio Branco</w:t>
            </w:r>
          </w:p>
        </w:tc>
        <w:tc>
          <w:tcPr>
            <w:tcW w:w="851" w:type="dxa"/>
            <w:noWrap/>
          </w:tcPr>
          <w:p w14:paraId="1CA2EB82" w14:textId="278E2F1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Urban</w:t>
            </w:r>
          </w:p>
        </w:tc>
        <w:tc>
          <w:tcPr>
            <w:tcW w:w="683" w:type="dxa"/>
            <w:noWrap/>
          </w:tcPr>
          <w:p w14:paraId="3131ADEC" w14:textId="74F17F35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1 </w:t>
            </w:r>
          </w:p>
        </w:tc>
      </w:tr>
      <w:tr w:rsidR="00F3165F" w:rsidRPr="00F3165F" w14:paraId="360FEF8F" w14:textId="77777777" w:rsidTr="00F3165F">
        <w:trPr>
          <w:trHeight w:val="600"/>
        </w:trPr>
        <w:tc>
          <w:tcPr>
            <w:tcW w:w="425" w:type="dxa"/>
            <w:noWrap/>
          </w:tcPr>
          <w:p w14:paraId="1B827001" w14:textId="4DCBE165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</w:tcPr>
          <w:p w14:paraId="760F8CD5" w14:textId="2192B4A7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9_G6_MT</w:t>
            </w:r>
          </w:p>
        </w:tc>
        <w:tc>
          <w:tcPr>
            <w:tcW w:w="851" w:type="dxa"/>
            <w:noWrap/>
          </w:tcPr>
          <w:p w14:paraId="4D9AC99B" w14:textId="1429347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Spanish</w:t>
            </w:r>
          </w:p>
        </w:tc>
        <w:tc>
          <w:tcPr>
            <w:tcW w:w="425" w:type="dxa"/>
            <w:noWrap/>
          </w:tcPr>
          <w:p w14:paraId="46350D75" w14:textId="0BCEDC94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</w:tcPr>
          <w:p w14:paraId="7C522CA6" w14:textId="19F0CC58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1:05:25</w:t>
            </w:r>
          </w:p>
        </w:tc>
        <w:tc>
          <w:tcPr>
            <w:tcW w:w="851" w:type="dxa"/>
            <w:noWrap/>
          </w:tcPr>
          <w:p w14:paraId="7787D2C3" w14:textId="45DC16BF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798" w:type="dxa"/>
            <w:noWrap/>
          </w:tcPr>
          <w:p w14:paraId="30AD89C9" w14:textId="276181DE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</w:tcPr>
          <w:p w14:paraId="0C8BC31B" w14:textId="62BFEB60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810" w:type="dxa"/>
            <w:noWrap/>
          </w:tcPr>
          <w:p w14:paraId="68C8A98A" w14:textId="77B5B7E2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0:00-15:00</w:t>
            </w:r>
          </w:p>
        </w:tc>
        <w:tc>
          <w:tcPr>
            <w:tcW w:w="810" w:type="dxa"/>
            <w:noWrap/>
          </w:tcPr>
          <w:p w14:paraId="751CFEF4" w14:textId="115C5C87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15:00-30:00</w:t>
            </w:r>
          </w:p>
        </w:tc>
        <w:tc>
          <w:tcPr>
            <w:tcW w:w="2340" w:type="dxa"/>
          </w:tcPr>
          <w:p w14:paraId="746DBF16" w14:textId="1F567199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</w:tcPr>
          <w:p w14:paraId="3148B74A" w14:textId="5250CA28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86</w:t>
            </w:r>
          </w:p>
        </w:tc>
        <w:tc>
          <w:tcPr>
            <w:tcW w:w="850" w:type="dxa"/>
            <w:noWrap/>
          </w:tcPr>
          <w:p w14:paraId="4DAC54F1" w14:textId="006836A1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Rivera </w:t>
            </w:r>
          </w:p>
        </w:tc>
        <w:tc>
          <w:tcPr>
            <w:tcW w:w="1134" w:type="dxa"/>
            <w:noWrap/>
          </w:tcPr>
          <w:p w14:paraId="67439131" w14:textId="390466A7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Rivera</w:t>
            </w:r>
          </w:p>
        </w:tc>
        <w:tc>
          <w:tcPr>
            <w:tcW w:w="851" w:type="dxa"/>
            <w:noWrap/>
          </w:tcPr>
          <w:p w14:paraId="2625F75E" w14:textId="78E2D5EE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Urban</w:t>
            </w:r>
          </w:p>
        </w:tc>
        <w:tc>
          <w:tcPr>
            <w:tcW w:w="683" w:type="dxa"/>
            <w:noWrap/>
          </w:tcPr>
          <w:p w14:paraId="198FA093" w14:textId="01E2CD7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1 </w:t>
            </w:r>
          </w:p>
        </w:tc>
      </w:tr>
      <w:tr w:rsidR="00F3165F" w:rsidRPr="00F3165F" w14:paraId="6DC51B93" w14:textId="77777777" w:rsidTr="00F3165F">
        <w:trPr>
          <w:trHeight w:val="600"/>
        </w:trPr>
        <w:tc>
          <w:tcPr>
            <w:tcW w:w="425" w:type="dxa"/>
            <w:noWrap/>
          </w:tcPr>
          <w:p w14:paraId="5B58659C" w14:textId="7F06061F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14:paraId="693EEB22" w14:textId="2525DC62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10_G3_Math</w:t>
            </w:r>
          </w:p>
        </w:tc>
        <w:tc>
          <w:tcPr>
            <w:tcW w:w="851" w:type="dxa"/>
            <w:noWrap/>
          </w:tcPr>
          <w:p w14:paraId="2DCF72E9" w14:textId="38845EA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Math</w:t>
            </w:r>
          </w:p>
        </w:tc>
        <w:tc>
          <w:tcPr>
            <w:tcW w:w="425" w:type="dxa"/>
            <w:noWrap/>
          </w:tcPr>
          <w:p w14:paraId="0A781C48" w14:textId="4930690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F3165F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14:paraId="3CE19C25" w14:textId="613A70D5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30:55:00</w:t>
            </w:r>
          </w:p>
        </w:tc>
        <w:tc>
          <w:tcPr>
            <w:tcW w:w="851" w:type="dxa"/>
            <w:noWrap/>
          </w:tcPr>
          <w:p w14:paraId="363014CE" w14:textId="1A07912B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Regular </w:t>
            </w:r>
          </w:p>
        </w:tc>
        <w:tc>
          <w:tcPr>
            <w:tcW w:w="798" w:type="dxa"/>
            <w:noWrap/>
          </w:tcPr>
          <w:p w14:paraId="6D9AE2BF" w14:textId="2F58E6C7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Good</w:t>
            </w:r>
          </w:p>
        </w:tc>
        <w:tc>
          <w:tcPr>
            <w:tcW w:w="900" w:type="dxa"/>
            <w:noWrap/>
          </w:tcPr>
          <w:p w14:paraId="69F9B744" w14:textId="009A3710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Very good</w:t>
            </w:r>
          </w:p>
        </w:tc>
        <w:tc>
          <w:tcPr>
            <w:tcW w:w="810" w:type="dxa"/>
            <w:noWrap/>
          </w:tcPr>
          <w:p w14:paraId="2BF88B8A" w14:textId="373F2154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0:00-15:00</w:t>
            </w:r>
          </w:p>
        </w:tc>
        <w:tc>
          <w:tcPr>
            <w:tcW w:w="810" w:type="dxa"/>
            <w:noWrap/>
          </w:tcPr>
          <w:p w14:paraId="790DECD2" w14:textId="0BEE560E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15:00-30:55</w:t>
            </w:r>
          </w:p>
        </w:tc>
        <w:tc>
          <w:tcPr>
            <w:tcW w:w="2340" w:type="dxa"/>
          </w:tcPr>
          <w:p w14:paraId="26431D44" w14:textId="5168216A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The second segment will not be selected since the students are working in a group activity and it is not possible to hear the interactions between the teacher and them. </w:t>
            </w:r>
          </w:p>
        </w:tc>
        <w:tc>
          <w:tcPr>
            <w:tcW w:w="437" w:type="dxa"/>
            <w:noWrap/>
          </w:tcPr>
          <w:p w14:paraId="77C67F9C" w14:textId="22D6C08B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86</w:t>
            </w:r>
          </w:p>
        </w:tc>
        <w:tc>
          <w:tcPr>
            <w:tcW w:w="850" w:type="dxa"/>
            <w:noWrap/>
          </w:tcPr>
          <w:p w14:paraId="151A6F92" w14:textId="23A55097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Rivera </w:t>
            </w:r>
          </w:p>
        </w:tc>
        <w:tc>
          <w:tcPr>
            <w:tcW w:w="1134" w:type="dxa"/>
            <w:noWrap/>
          </w:tcPr>
          <w:p w14:paraId="3236FD18" w14:textId="18117E42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Rivera </w:t>
            </w:r>
          </w:p>
        </w:tc>
        <w:tc>
          <w:tcPr>
            <w:tcW w:w="851" w:type="dxa"/>
            <w:noWrap/>
          </w:tcPr>
          <w:p w14:paraId="02985F62" w14:textId="722575CD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>Rural</w:t>
            </w:r>
          </w:p>
        </w:tc>
        <w:tc>
          <w:tcPr>
            <w:tcW w:w="683" w:type="dxa"/>
            <w:noWrap/>
          </w:tcPr>
          <w:p w14:paraId="2A8FE807" w14:textId="56186B8C" w:rsidR="00F3165F" w:rsidRPr="00F3165F" w:rsidRDefault="00F3165F" w:rsidP="00F3165F">
            <w:pPr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</w:pPr>
            <w:r w:rsidRPr="00B456A4">
              <w:rPr>
                <w:rFonts w:ascii="Arial Narrow" w:eastAsia="Times New Roman" w:hAnsi="Arial Narrow" w:cs="Calibri"/>
                <w:color w:val="1F3864" w:themeColor="accent1" w:themeShade="80"/>
                <w:sz w:val="20"/>
                <w:szCs w:val="20"/>
              </w:rPr>
              <w:t xml:space="preserve">1 </w:t>
            </w:r>
          </w:p>
        </w:tc>
      </w:tr>
    </w:tbl>
    <w:p w14:paraId="453A7A32" w14:textId="3E095ED0" w:rsidR="00B456A4" w:rsidRPr="00B456A4" w:rsidRDefault="00B456A4" w:rsidP="00B456A4">
      <w:pPr>
        <w:rPr>
          <w:rFonts w:ascii="Arial Narrow" w:eastAsia="Times New Roman" w:hAnsi="Arial Narrow" w:cs="Times New Roman"/>
        </w:rPr>
      </w:pPr>
    </w:p>
    <w:sectPr w:rsidR="00B456A4" w:rsidRPr="00B456A4" w:rsidSect="00B456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F314" w14:textId="77777777" w:rsidR="00881EDD" w:rsidRDefault="00881EDD" w:rsidP="00D46F8E">
      <w:pPr>
        <w:spacing w:after="0" w:line="240" w:lineRule="auto"/>
      </w:pPr>
      <w:r>
        <w:separator/>
      </w:r>
    </w:p>
  </w:endnote>
  <w:endnote w:type="continuationSeparator" w:id="0">
    <w:p w14:paraId="50A4787F" w14:textId="77777777" w:rsidR="00881EDD" w:rsidRDefault="00881EDD" w:rsidP="00D4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3529" w14:textId="77777777" w:rsidR="00881EDD" w:rsidRDefault="00881EDD" w:rsidP="00D46F8E">
      <w:pPr>
        <w:spacing w:after="0" w:line="240" w:lineRule="auto"/>
      </w:pPr>
      <w:r>
        <w:separator/>
      </w:r>
    </w:p>
  </w:footnote>
  <w:footnote w:type="continuationSeparator" w:id="0">
    <w:p w14:paraId="5B32F9CC" w14:textId="77777777" w:rsidR="00881EDD" w:rsidRDefault="00881EDD" w:rsidP="00D46F8E">
      <w:pPr>
        <w:spacing w:after="0" w:line="240" w:lineRule="auto"/>
      </w:pPr>
      <w:r>
        <w:continuationSeparator/>
      </w:r>
    </w:p>
  </w:footnote>
  <w:footnote w:id="1">
    <w:p w14:paraId="20E35029" w14:textId="77777777" w:rsidR="004B2F2F" w:rsidRPr="004B2F2F" w:rsidRDefault="004B2F2F" w:rsidP="004B2F2F">
      <w:pPr>
        <w:pStyle w:val="FootnoteText"/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</w:pPr>
      <w:r w:rsidRPr="000B66B3">
        <w:rPr>
          <w:rStyle w:val="FootnoteReference"/>
          <w:rFonts w:ascii="Arial Narrow" w:hAnsi="Arial Narrow" w:cstheme="majorHAnsi"/>
          <w:i/>
          <w:color w:val="1F3864" w:themeColor="accent1" w:themeShade="80"/>
          <w:sz w:val="16"/>
          <w:szCs w:val="16"/>
        </w:rPr>
        <w:footnoteRef/>
      </w:r>
      <w:r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 xml:space="preserve"> The Teach</w:t>
      </w:r>
      <w:r w:rsidRPr="000B66B3"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 xml:space="preserve"> team would like to thank Andrew Ragatz, Alonso Sanchez, and </w:t>
      </w:r>
      <w:proofErr w:type="spellStart"/>
      <w:r w:rsidRPr="000B66B3"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>Viticia</w:t>
      </w:r>
      <w:proofErr w:type="spellEnd"/>
      <w:r w:rsidRPr="000B66B3"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 xml:space="preserve"> Thames for providing </w:t>
      </w:r>
      <w:r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>past recording guides</w:t>
      </w:r>
      <w:r w:rsidRPr="000B66B3"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 xml:space="preserve"> from Vietnam, Nicaragua, and Afghanistan, which informed the </w:t>
      </w:r>
      <w:r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 xml:space="preserve">Guide for Selecting </w:t>
      </w:r>
      <w:r w:rsidRPr="004B2F2F"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>&amp; Recording Videos</w:t>
      </w:r>
      <w:r>
        <w:rPr>
          <w:rFonts w:ascii="Arial Narrow" w:hAnsi="Arial Narrow" w:cstheme="majorHAnsi"/>
          <w:i/>
          <w:color w:val="1F3864" w:themeColor="accent1" w:themeShade="8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48B"/>
    <w:multiLevelType w:val="hybridMultilevel"/>
    <w:tmpl w:val="471C8ED0"/>
    <w:lvl w:ilvl="0" w:tplc="004CC6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B52"/>
    <w:multiLevelType w:val="hybridMultilevel"/>
    <w:tmpl w:val="B636BFF2"/>
    <w:lvl w:ilvl="0" w:tplc="004CC6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134D"/>
    <w:multiLevelType w:val="hybridMultilevel"/>
    <w:tmpl w:val="48682CCC"/>
    <w:lvl w:ilvl="0" w:tplc="004CC6A8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7C"/>
    <w:rsid w:val="0004181D"/>
    <w:rsid w:val="00042B83"/>
    <w:rsid w:val="0005557F"/>
    <w:rsid w:val="000B66B3"/>
    <w:rsid w:val="000E2689"/>
    <w:rsid w:val="000F0BC7"/>
    <w:rsid w:val="00121D05"/>
    <w:rsid w:val="0012560E"/>
    <w:rsid w:val="00146464"/>
    <w:rsid w:val="001D06FF"/>
    <w:rsid w:val="001D1BF9"/>
    <w:rsid w:val="002466DB"/>
    <w:rsid w:val="0025477A"/>
    <w:rsid w:val="00275A0B"/>
    <w:rsid w:val="00276810"/>
    <w:rsid w:val="002C6260"/>
    <w:rsid w:val="002C787C"/>
    <w:rsid w:val="002D53B9"/>
    <w:rsid w:val="002E0836"/>
    <w:rsid w:val="002E4A60"/>
    <w:rsid w:val="00343F5B"/>
    <w:rsid w:val="003656CF"/>
    <w:rsid w:val="00373E04"/>
    <w:rsid w:val="003858F3"/>
    <w:rsid w:val="003A2C06"/>
    <w:rsid w:val="003B58B4"/>
    <w:rsid w:val="003F0136"/>
    <w:rsid w:val="004409E1"/>
    <w:rsid w:val="00474AF7"/>
    <w:rsid w:val="004A6B07"/>
    <w:rsid w:val="004B23FD"/>
    <w:rsid w:val="004B2F2F"/>
    <w:rsid w:val="004B3F4F"/>
    <w:rsid w:val="0050168B"/>
    <w:rsid w:val="00552940"/>
    <w:rsid w:val="005A6824"/>
    <w:rsid w:val="005E01AE"/>
    <w:rsid w:val="00621EB1"/>
    <w:rsid w:val="00682254"/>
    <w:rsid w:val="007076A3"/>
    <w:rsid w:val="0079027F"/>
    <w:rsid w:val="007A3101"/>
    <w:rsid w:val="00834FF0"/>
    <w:rsid w:val="00856ED0"/>
    <w:rsid w:val="008634E6"/>
    <w:rsid w:val="00881EDD"/>
    <w:rsid w:val="00935391"/>
    <w:rsid w:val="00975C91"/>
    <w:rsid w:val="00993A6B"/>
    <w:rsid w:val="009A3B66"/>
    <w:rsid w:val="00A022D5"/>
    <w:rsid w:val="00A6015D"/>
    <w:rsid w:val="00A7100A"/>
    <w:rsid w:val="00AA227E"/>
    <w:rsid w:val="00B23406"/>
    <w:rsid w:val="00B34CD5"/>
    <w:rsid w:val="00B3500B"/>
    <w:rsid w:val="00B456A4"/>
    <w:rsid w:val="00C01F9F"/>
    <w:rsid w:val="00C216A3"/>
    <w:rsid w:val="00C43175"/>
    <w:rsid w:val="00C44F76"/>
    <w:rsid w:val="00C734C8"/>
    <w:rsid w:val="00D02BE4"/>
    <w:rsid w:val="00D36A88"/>
    <w:rsid w:val="00D46F8E"/>
    <w:rsid w:val="00D5727C"/>
    <w:rsid w:val="00D64DD1"/>
    <w:rsid w:val="00D87105"/>
    <w:rsid w:val="00D8734F"/>
    <w:rsid w:val="00DE004D"/>
    <w:rsid w:val="00E25727"/>
    <w:rsid w:val="00E73C48"/>
    <w:rsid w:val="00E8347B"/>
    <w:rsid w:val="00EF7866"/>
    <w:rsid w:val="00F3165F"/>
    <w:rsid w:val="00F624F5"/>
    <w:rsid w:val="00F95C32"/>
    <w:rsid w:val="275EB181"/>
    <w:rsid w:val="6F5C7475"/>
    <w:rsid w:val="760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8EFC"/>
  <w15:chartTrackingRefBased/>
  <w15:docId w15:val="{950FE4B2-24CA-4240-B997-AE45E29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6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60E"/>
    <w:rPr>
      <w:vertAlign w:val="superscript"/>
    </w:rPr>
  </w:style>
  <w:style w:type="table" w:styleId="TableGrid">
    <w:name w:val="Table Grid"/>
    <w:basedOn w:val="TableNormal"/>
    <w:uiPriority w:val="39"/>
    <w:rsid w:val="0012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A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66B3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6B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styleId="Hyperlink">
    <w:name w:val="Hyperlink"/>
    <w:unhideWhenUsed/>
    <w:rsid w:val="0093539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552940"/>
  </w:style>
  <w:style w:type="character" w:customStyle="1" w:styleId="contextualspellingandgrammarerror">
    <w:name w:val="contextualspellingandgrammarerror"/>
    <w:basedOn w:val="DefaultParagraphFont"/>
    <w:rsid w:val="00552940"/>
  </w:style>
  <w:style w:type="table" w:styleId="TableGridLight">
    <w:name w:val="Grid Table Light"/>
    <w:basedOn w:val="TableNormal"/>
    <w:uiPriority w:val="40"/>
    <w:rsid w:val="00F316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ch@worldban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C378-C9FA-4171-BC33-2CCD6E52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Wilichowski</dc:creator>
  <cp:keywords/>
  <dc:description/>
  <cp:lastModifiedBy>Tracy Wilichowski</cp:lastModifiedBy>
  <cp:revision>13</cp:revision>
  <cp:lastPrinted>2018-03-19T14:29:00Z</cp:lastPrinted>
  <dcterms:created xsi:type="dcterms:W3CDTF">2018-09-18T22:06:00Z</dcterms:created>
  <dcterms:modified xsi:type="dcterms:W3CDTF">2018-11-16T22:32:00Z</dcterms:modified>
</cp:coreProperties>
</file>